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D6D" w:rsidRPr="00DB54E3" w:rsidRDefault="00DE1D6D" w:rsidP="0020127D">
      <w:pPr>
        <w:spacing w:before="120" w:after="120"/>
        <w:jc w:val="center"/>
        <w:rPr>
          <w:rFonts w:ascii="Arial" w:hAnsi="Arial" w:cs="Arial"/>
          <w:b/>
          <w:bCs/>
          <w:color w:val="002060"/>
          <w:kern w:val="32"/>
          <w:sz w:val="28"/>
          <w:szCs w:val="28"/>
          <w:lang w:eastAsia="hu-HU"/>
        </w:rPr>
      </w:pPr>
      <w:r w:rsidRPr="00DB54E3">
        <w:rPr>
          <w:rFonts w:ascii="Arial" w:hAnsi="Arial" w:cs="Arial"/>
          <w:b/>
          <w:color w:val="002060"/>
          <w:sz w:val="28"/>
          <w:szCs w:val="28"/>
        </w:rPr>
        <w:t>Tájékoztató</w:t>
      </w:r>
      <w:r w:rsidR="0020127D" w:rsidRPr="00DB54E3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Pr="00DB54E3">
        <w:rPr>
          <w:rFonts w:ascii="Arial" w:hAnsi="Arial" w:cs="Arial"/>
          <w:bCs/>
          <w:color w:val="002060"/>
          <w:kern w:val="32"/>
          <w:sz w:val="28"/>
          <w:szCs w:val="28"/>
          <w:lang w:eastAsia="hu-HU"/>
        </w:rPr>
        <w:t>a</w:t>
      </w:r>
      <w:r w:rsidR="00201F6F" w:rsidRPr="00DB54E3">
        <w:rPr>
          <w:rFonts w:ascii="Arial" w:hAnsi="Arial" w:cs="Arial"/>
          <w:bCs/>
          <w:color w:val="002060"/>
          <w:kern w:val="32"/>
          <w:sz w:val="28"/>
          <w:szCs w:val="28"/>
          <w:lang w:eastAsia="hu-HU"/>
        </w:rPr>
        <w:t xml:space="preserve"> GINOP 5.2.1 </w:t>
      </w:r>
      <w:r w:rsidRPr="00DB54E3">
        <w:rPr>
          <w:rFonts w:ascii="Arial" w:hAnsi="Arial" w:cs="Arial"/>
          <w:b/>
          <w:bCs/>
          <w:color w:val="002060"/>
          <w:kern w:val="32"/>
          <w:sz w:val="28"/>
          <w:szCs w:val="28"/>
          <w:lang w:eastAsia="hu-HU"/>
        </w:rPr>
        <w:t xml:space="preserve">Ifjúsági Garancia </w:t>
      </w:r>
      <w:r w:rsidR="00201F6F" w:rsidRPr="00DB54E3">
        <w:rPr>
          <w:rFonts w:ascii="Arial" w:hAnsi="Arial" w:cs="Arial"/>
          <w:b/>
          <w:bCs/>
          <w:color w:val="002060"/>
          <w:kern w:val="32"/>
          <w:sz w:val="28"/>
          <w:szCs w:val="28"/>
          <w:lang w:eastAsia="hu-HU"/>
        </w:rPr>
        <w:t>Programról</w:t>
      </w:r>
    </w:p>
    <w:p w:rsidR="00DE1D6D" w:rsidRPr="00DB54E3" w:rsidRDefault="00DE1D6D" w:rsidP="00973263">
      <w:pPr>
        <w:pStyle w:val="BasicParagraph"/>
        <w:spacing w:before="120" w:after="12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DE1D6D" w:rsidRPr="00DB54E3" w:rsidRDefault="00330D4D" w:rsidP="0031551D">
      <w:pPr>
        <w:pStyle w:val="BasicParagraph"/>
        <w:spacing w:before="120" w:after="120"/>
        <w:jc w:val="both"/>
        <w:rPr>
          <w:rFonts w:ascii="Arial" w:hAnsi="Arial" w:cs="Arial"/>
          <w:color w:val="auto"/>
          <w:sz w:val="22"/>
          <w:szCs w:val="22"/>
          <w:lang w:val="hu-HU"/>
        </w:rPr>
      </w:pPr>
      <w:r w:rsidRPr="00DB54E3">
        <w:rPr>
          <w:rFonts w:ascii="Arial" w:hAnsi="Arial" w:cs="Arial"/>
          <w:b/>
          <w:bCs/>
          <w:iCs/>
          <w:color w:val="002060"/>
          <w:sz w:val="22"/>
          <w:szCs w:val="22"/>
          <w:lang w:val="hu-HU"/>
        </w:rPr>
        <w:t xml:space="preserve">A Kormány az </w:t>
      </w:r>
      <w:r w:rsidR="00DE1D6D" w:rsidRPr="00DB54E3">
        <w:rPr>
          <w:rFonts w:ascii="Arial" w:hAnsi="Arial" w:cs="Arial"/>
          <w:b/>
          <w:bCs/>
          <w:iCs/>
          <w:color w:val="002060"/>
          <w:sz w:val="22"/>
          <w:szCs w:val="22"/>
          <w:lang w:val="hu-HU"/>
        </w:rPr>
        <w:t xml:space="preserve">Ifjúsági Garancia </w:t>
      </w:r>
      <w:r w:rsidRPr="00DB54E3">
        <w:rPr>
          <w:rFonts w:ascii="Arial" w:hAnsi="Arial" w:cs="Arial"/>
          <w:b/>
          <w:bCs/>
          <w:iCs/>
          <w:color w:val="002060"/>
          <w:sz w:val="22"/>
          <w:szCs w:val="22"/>
          <w:lang w:val="hu-HU"/>
        </w:rPr>
        <w:t>Rendszert</w:t>
      </w:r>
      <w:r w:rsidR="00DE1D6D" w:rsidRPr="00DB54E3">
        <w:rPr>
          <w:rFonts w:ascii="Arial" w:hAnsi="Arial" w:cs="Arial"/>
          <w:b/>
          <w:bCs/>
          <w:iCs/>
          <w:color w:val="002060"/>
          <w:sz w:val="22"/>
          <w:szCs w:val="22"/>
          <w:lang w:val="hu-HU"/>
        </w:rPr>
        <w:t xml:space="preserve"> tekinti a fiatalok foglalkoztatását elősegítő elsődleges eszköznek</w:t>
      </w:r>
      <w:r w:rsidR="00DE1D6D" w:rsidRPr="00DB54E3">
        <w:rPr>
          <w:rFonts w:ascii="Arial" w:hAnsi="Arial" w:cs="Arial"/>
          <w:b/>
          <w:bCs/>
          <w:iCs/>
          <w:color w:val="auto"/>
          <w:sz w:val="22"/>
          <w:szCs w:val="22"/>
          <w:lang w:val="hu-HU"/>
        </w:rPr>
        <w:t xml:space="preserve">. </w:t>
      </w:r>
      <w:r w:rsidRPr="00DB54E3">
        <w:rPr>
          <w:rFonts w:ascii="Arial" w:hAnsi="Arial" w:cs="Arial"/>
          <w:color w:val="auto"/>
          <w:sz w:val="22"/>
          <w:szCs w:val="22"/>
          <w:lang w:val="hu-HU"/>
        </w:rPr>
        <w:t xml:space="preserve">A program </w:t>
      </w:r>
      <w:r w:rsidR="00DE1D6D" w:rsidRPr="00DB54E3">
        <w:rPr>
          <w:rFonts w:ascii="Arial" w:hAnsi="Arial" w:cs="Arial"/>
          <w:color w:val="auto"/>
          <w:sz w:val="22"/>
          <w:szCs w:val="22"/>
          <w:lang w:val="hu-HU"/>
        </w:rPr>
        <w:t xml:space="preserve">lényege, hogy azon </w:t>
      </w:r>
      <w:r w:rsidR="00DE1D6D" w:rsidRPr="00DB54E3">
        <w:rPr>
          <w:rFonts w:ascii="Arial" w:hAnsi="Arial" w:cs="Arial"/>
          <w:b/>
          <w:color w:val="002060"/>
          <w:sz w:val="22"/>
          <w:szCs w:val="22"/>
          <w:lang w:val="hu-HU"/>
        </w:rPr>
        <w:t>15-24 év közötti fiatalok</w:t>
      </w:r>
      <w:r w:rsidR="00DE1D6D" w:rsidRPr="00DB54E3">
        <w:rPr>
          <w:rFonts w:ascii="Arial" w:hAnsi="Arial" w:cs="Arial"/>
          <w:color w:val="002060"/>
          <w:sz w:val="22"/>
          <w:szCs w:val="22"/>
          <w:lang w:val="hu-HU"/>
        </w:rPr>
        <w:t xml:space="preserve"> </w:t>
      </w:r>
      <w:r w:rsidR="00DE1D6D" w:rsidRPr="00DB54E3">
        <w:rPr>
          <w:rFonts w:ascii="Arial" w:hAnsi="Arial" w:cs="Arial"/>
          <w:color w:val="auto"/>
          <w:sz w:val="22"/>
          <w:szCs w:val="22"/>
          <w:lang w:val="hu-HU"/>
        </w:rPr>
        <w:t>számára, akik nem tanulnak</w:t>
      </w:r>
      <w:r w:rsidR="001E4051" w:rsidRPr="00DB54E3">
        <w:rPr>
          <w:rFonts w:ascii="Arial" w:hAnsi="Arial" w:cs="Arial"/>
          <w:color w:val="auto"/>
          <w:sz w:val="22"/>
          <w:szCs w:val="22"/>
          <w:lang w:val="hu-HU"/>
        </w:rPr>
        <w:t xml:space="preserve"> és nem is</w:t>
      </w:r>
      <w:r w:rsidR="00DE1D6D" w:rsidRPr="00DB54E3">
        <w:rPr>
          <w:rFonts w:ascii="Arial" w:hAnsi="Arial" w:cs="Arial"/>
          <w:color w:val="auto"/>
          <w:sz w:val="22"/>
          <w:szCs w:val="22"/>
          <w:lang w:val="hu-HU"/>
        </w:rPr>
        <w:t xml:space="preserve"> dolgoznak</w:t>
      </w:r>
      <w:r w:rsidR="00247F73" w:rsidRPr="00DB54E3">
        <w:rPr>
          <w:rFonts w:ascii="Arial" w:hAnsi="Arial" w:cs="Arial"/>
          <w:color w:val="auto"/>
          <w:sz w:val="22"/>
          <w:szCs w:val="22"/>
          <w:lang w:val="hu-HU"/>
        </w:rPr>
        <w:t>, a foglalkoztatási szolgálat</w:t>
      </w:r>
      <w:r w:rsidR="00DE1D6D" w:rsidRPr="00DB54E3">
        <w:rPr>
          <w:rFonts w:ascii="Arial" w:hAnsi="Arial" w:cs="Arial"/>
          <w:color w:val="auto"/>
          <w:sz w:val="22"/>
          <w:szCs w:val="22"/>
          <w:lang w:val="hu-HU"/>
        </w:rPr>
        <w:t xml:space="preserve"> meghatározott időn belül valamilyen konkrét lehetőséget </w:t>
      </w:r>
      <w:r w:rsidR="001203BD" w:rsidRPr="00DB54E3">
        <w:rPr>
          <w:rFonts w:ascii="Arial" w:hAnsi="Arial" w:cs="Arial"/>
          <w:color w:val="auto"/>
          <w:sz w:val="22"/>
          <w:szCs w:val="22"/>
          <w:lang w:val="hu-HU"/>
        </w:rPr>
        <w:t>ajánl fel</w:t>
      </w:r>
      <w:r w:rsidR="00DE1D6D" w:rsidRPr="00DB54E3">
        <w:rPr>
          <w:rFonts w:ascii="Arial" w:hAnsi="Arial" w:cs="Arial"/>
          <w:color w:val="auto"/>
          <w:sz w:val="22"/>
          <w:szCs w:val="22"/>
          <w:lang w:val="hu-HU"/>
        </w:rPr>
        <w:t xml:space="preserve"> az elhelyezkedésre, a munkatapasztalat szerzésre, vagy a tanulásra. </w:t>
      </w:r>
    </w:p>
    <w:p w:rsidR="00666001" w:rsidRPr="00DB54E3" w:rsidRDefault="00666001" w:rsidP="0031551D">
      <w:pPr>
        <w:pStyle w:val="BasicParagraph"/>
        <w:spacing w:before="120" w:after="120"/>
        <w:jc w:val="both"/>
        <w:rPr>
          <w:rFonts w:ascii="Arial" w:hAnsi="Arial" w:cs="Arial"/>
          <w:color w:val="auto"/>
          <w:sz w:val="22"/>
          <w:szCs w:val="22"/>
          <w:lang w:val="hu-HU"/>
        </w:rPr>
      </w:pPr>
      <w:r w:rsidRPr="00DB54E3">
        <w:rPr>
          <w:rFonts w:ascii="Arial" w:hAnsi="Arial"/>
          <w:sz w:val="22"/>
          <w:szCs w:val="22"/>
          <w:lang w:val="hu-HU"/>
        </w:rPr>
        <w:t>A programot az Európai Unió és a nemzeti társfinanszírozás által biztosított összegből a megyei kormányhivatalok valósítják meg</w:t>
      </w:r>
      <w:r w:rsidR="00524922" w:rsidRPr="00DB54E3">
        <w:rPr>
          <w:rFonts w:ascii="Arial" w:hAnsi="Arial" w:cs="Arial"/>
          <w:color w:val="auto"/>
          <w:sz w:val="22"/>
          <w:szCs w:val="22"/>
          <w:lang w:val="hu-HU"/>
        </w:rPr>
        <w:t>.</w:t>
      </w:r>
    </w:p>
    <w:p w:rsidR="00DE1D6D" w:rsidRPr="00DB54E3" w:rsidRDefault="00F70C22" w:rsidP="0031551D">
      <w:pPr>
        <w:pStyle w:val="BasicParagraph"/>
        <w:spacing w:before="120" w:after="120"/>
        <w:jc w:val="both"/>
        <w:rPr>
          <w:rFonts w:ascii="Arial" w:hAnsi="Arial" w:cs="Arial"/>
          <w:sz w:val="22"/>
          <w:szCs w:val="22"/>
          <w:lang w:val="hu-HU"/>
        </w:rPr>
      </w:pPr>
      <w:r w:rsidRPr="00DB54E3">
        <w:rPr>
          <w:rFonts w:ascii="Arial" w:hAnsi="Arial" w:cs="Arial"/>
          <w:color w:val="auto"/>
          <w:sz w:val="22"/>
          <w:szCs w:val="22"/>
          <w:lang w:val="hu-HU"/>
        </w:rPr>
        <w:t xml:space="preserve">A </w:t>
      </w:r>
      <w:r w:rsidR="00491799" w:rsidRPr="00DB54E3">
        <w:rPr>
          <w:rFonts w:ascii="Arial" w:hAnsi="Arial" w:cs="Arial"/>
          <w:color w:val="auto"/>
          <w:sz w:val="22"/>
          <w:szCs w:val="22"/>
          <w:lang w:val="hu-HU"/>
        </w:rPr>
        <w:t xml:space="preserve">Borsod-Abaúj-Zemplén Megyei Kormányhivatal </w:t>
      </w:r>
      <w:r w:rsidR="00371EAF" w:rsidRPr="00DB54E3">
        <w:rPr>
          <w:rFonts w:ascii="Arial" w:hAnsi="Arial" w:cs="Arial"/>
          <w:color w:val="auto"/>
          <w:sz w:val="22"/>
          <w:szCs w:val="22"/>
          <w:lang w:val="hu-HU"/>
        </w:rPr>
        <w:t xml:space="preserve">a </w:t>
      </w:r>
      <w:r w:rsidR="00371EAF" w:rsidRPr="00DB54E3">
        <w:rPr>
          <w:rFonts w:ascii="Arial" w:hAnsi="Arial" w:cs="Arial"/>
          <w:b/>
          <w:color w:val="002060"/>
          <w:sz w:val="22"/>
          <w:szCs w:val="22"/>
          <w:lang w:val="hu-HU"/>
        </w:rPr>
        <w:t xml:space="preserve">GINOP 5.2.1 Ifjúsági </w:t>
      </w:r>
      <w:proofErr w:type="gramStart"/>
      <w:r w:rsidR="00371EAF" w:rsidRPr="00DB54E3">
        <w:rPr>
          <w:rFonts w:ascii="Arial" w:hAnsi="Arial" w:cs="Arial"/>
          <w:b/>
          <w:color w:val="002060"/>
          <w:sz w:val="22"/>
          <w:szCs w:val="22"/>
          <w:lang w:val="hu-HU"/>
        </w:rPr>
        <w:t>Garancia munkaerő-piaci</w:t>
      </w:r>
      <w:proofErr w:type="gramEnd"/>
      <w:r w:rsidR="00371EAF" w:rsidRPr="00DB54E3">
        <w:rPr>
          <w:rFonts w:ascii="Arial" w:hAnsi="Arial" w:cs="Arial"/>
          <w:b/>
          <w:color w:val="002060"/>
          <w:sz w:val="22"/>
          <w:szCs w:val="22"/>
          <w:lang w:val="hu-HU"/>
        </w:rPr>
        <w:t xml:space="preserve"> program támogatási eszközeivel</w:t>
      </w:r>
      <w:r w:rsidR="00371EAF" w:rsidRPr="00DB54E3">
        <w:rPr>
          <w:rFonts w:ascii="Arial" w:hAnsi="Arial" w:cs="Arial"/>
          <w:color w:val="auto"/>
          <w:sz w:val="22"/>
          <w:szCs w:val="22"/>
          <w:lang w:val="hu-HU"/>
        </w:rPr>
        <w:t xml:space="preserve"> </w:t>
      </w:r>
      <w:r w:rsidRPr="00DB54E3">
        <w:rPr>
          <w:rFonts w:ascii="Arial" w:hAnsi="Arial" w:cs="Arial"/>
          <w:color w:val="auto"/>
          <w:sz w:val="22"/>
          <w:szCs w:val="22"/>
          <w:lang w:val="hu-HU"/>
        </w:rPr>
        <w:t>a</w:t>
      </w:r>
      <w:r w:rsidR="00717035" w:rsidRPr="00DB54E3">
        <w:rPr>
          <w:rFonts w:ascii="Arial" w:hAnsi="Arial" w:cs="Arial"/>
          <w:color w:val="auto"/>
          <w:sz w:val="22"/>
          <w:szCs w:val="22"/>
          <w:lang w:val="hu-HU"/>
        </w:rPr>
        <w:t xml:space="preserve"> </w:t>
      </w:r>
      <w:r w:rsidR="00DE1D6D" w:rsidRPr="00DB54E3">
        <w:rPr>
          <w:rFonts w:ascii="Arial" w:hAnsi="Arial" w:cs="Arial"/>
          <w:color w:val="auto"/>
          <w:sz w:val="22"/>
          <w:szCs w:val="22"/>
          <w:lang w:val="hu-HU"/>
        </w:rPr>
        <w:t>2015-202</w:t>
      </w:r>
      <w:r w:rsidR="0065291D" w:rsidRPr="00DB54E3">
        <w:rPr>
          <w:rFonts w:ascii="Arial" w:hAnsi="Arial" w:cs="Arial"/>
          <w:color w:val="auto"/>
          <w:sz w:val="22"/>
          <w:szCs w:val="22"/>
          <w:lang w:val="hu-HU"/>
        </w:rPr>
        <w:t>1</w:t>
      </w:r>
      <w:r w:rsidR="00DE1D6D" w:rsidRPr="00DB54E3">
        <w:rPr>
          <w:rFonts w:ascii="Arial" w:hAnsi="Arial" w:cs="Arial"/>
          <w:color w:val="auto"/>
          <w:sz w:val="22"/>
          <w:szCs w:val="22"/>
          <w:lang w:val="hu-HU"/>
        </w:rPr>
        <w:t xml:space="preserve"> közötti időszakban</w:t>
      </w:r>
      <w:r w:rsidR="00717035" w:rsidRPr="00DB54E3">
        <w:rPr>
          <w:rFonts w:ascii="Arial" w:hAnsi="Arial" w:cs="Arial"/>
          <w:color w:val="auto"/>
          <w:sz w:val="22"/>
          <w:szCs w:val="22"/>
          <w:lang w:val="hu-HU"/>
        </w:rPr>
        <w:t xml:space="preserve"> </w:t>
      </w:r>
      <w:r w:rsidR="00491799" w:rsidRPr="00DB54E3">
        <w:rPr>
          <w:rFonts w:ascii="Arial" w:hAnsi="Arial" w:cs="Arial"/>
          <w:color w:val="auto"/>
          <w:sz w:val="22"/>
          <w:szCs w:val="22"/>
          <w:lang w:val="hu-HU"/>
        </w:rPr>
        <w:t>nyújt segítséget</w:t>
      </w:r>
      <w:r w:rsidR="00DE1D6D" w:rsidRPr="00DB54E3">
        <w:rPr>
          <w:rFonts w:ascii="Arial" w:hAnsi="Arial" w:cs="Arial"/>
          <w:color w:val="auto"/>
          <w:sz w:val="22"/>
          <w:szCs w:val="22"/>
          <w:lang w:val="hu-HU"/>
        </w:rPr>
        <w:t xml:space="preserve"> </w:t>
      </w:r>
      <w:r w:rsidR="00717035" w:rsidRPr="00DB54E3">
        <w:rPr>
          <w:rFonts w:ascii="Arial" w:hAnsi="Arial" w:cs="Arial"/>
          <w:color w:val="auto"/>
          <w:sz w:val="22"/>
          <w:szCs w:val="22"/>
          <w:lang w:val="hu-HU"/>
        </w:rPr>
        <w:t>a</w:t>
      </w:r>
      <w:r w:rsidR="00DE1D6D" w:rsidRPr="00DB54E3">
        <w:rPr>
          <w:rFonts w:ascii="Arial" w:hAnsi="Arial" w:cs="Arial"/>
          <w:color w:val="auto"/>
          <w:sz w:val="22"/>
          <w:szCs w:val="22"/>
          <w:lang w:val="hu-HU"/>
        </w:rPr>
        <w:t xml:space="preserve"> 25 év alatti, tanulmányait befejező vagy félbehagyó, elhelyezkedni </w:t>
      </w:r>
      <w:r w:rsidR="00717035" w:rsidRPr="00DB54E3">
        <w:rPr>
          <w:rFonts w:ascii="Arial" w:hAnsi="Arial" w:cs="Arial"/>
          <w:color w:val="auto"/>
          <w:sz w:val="22"/>
          <w:szCs w:val="22"/>
          <w:lang w:val="hu-HU"/>
        </w:rPr>
        <w:t xml:space="preserve">nem tudó vagy állását vesztő </w:t>
      </w:r>
      <w:r w:rsidR="00DE1D6D" w:rsidRPr="00DB54E3">
        <w:rPr>
          <w:rFonts w:ascii="Arial" w:hAnsi="Arial" w:cs="Arial"/>
          <w:color w:val="auto"/>
          <w:sz w:val="22"/>
          <w:szCs w:val="22"/>
          <w:lang w:val="hu-HU"/>
        </w:rPr>
        <w:t>fiatal</w:t>
      </w:r>
      <w:r w:rsidR="00717035" w:rsidRPr="00DB54E3">
        <w:rPr>
          <w:rFonts w:ascii="Arial" w:hAnsi="Arial" w:cs="Arial"/>
          <w:color w:val="auto"/>
          <w:sz w:val="22"/>
          <w:szCs w:val="22"/>
          <w:lang w:val="hu-HU"/>
        </w:rPr>
        <w:t>ok</w:t>
      </w:r>
      <w:r w:rsidR="00DE1D6D" w:rsidRPr="00DB54E3">
        <w:rPr>
          <w:rFonts w:ascii="Arial" w:hAnsi="Arial" w:cs="Arial"/>
          <w:color w:val="auto"/>
          <w:sz w:val="22"/>
          <w:szCs w:val="22"/>
          <w:lang w:val="hu-HU"/>
        </w:rPr>
        <w:t xml:space="preserve"> </w:t>
      </w:r>
      <w:r w:rsidR="00717035" w:rsidRPr="00DB54E3">
        <w:rPr>
          <w:rFonts w:ascii="Arial" w:hAnsi="Arial" w:cs="Arial"/>
          <w:color w:val="auto"/>
          <w:sz w:val="22"/>
          <w:szCs w:val="22"/>
          <w:lang w:val="hu-HU"/>
        </w:rPr>
        <w:t>részére</w:t>
      </w:r>
      <w:r w:rsidR="00DE1D6D" w:rsidRPr="00DB54E3">
        <w:rPr>
          <w:rFonts w:ascii="Arial" w:hAnsi="Arial" w:cs="Arial"/>
          <w:color w:val="auto"/>
          <w:sz w:val="22"/>
          <w:szCs w:val="22"/>
          <w:lang w:val="hu-HU"/>
        </w:rPr>
        <w:t xml:space="preserve">. </w:t>
      </w:r>
      <w:r w:rsidR="00DE1D6D" w:rsidRPr="00DB54E3">
        <w:rPr>
          <w:rFonts w:ascii="Arial" w:hAnsi="Arial" w:cs="Arial"/>
          <w:sz w:val="22"/>
          <w:szCs w:val="22"/>
          <w:lang w:val="hu-HU"/>
        </w:rPr>
        <w:t>A</w:t>
      </w:r>
      <w:r w:rsidR="00330D4D" w:rsidRPr="00DB54E3">
        <w:rPr>
          <w:rFonts w:ascii="Arial" w:hAnsi="Arial" w:cs="Arial"/>
          <w:sz w:val="22"/>
          <w:szCs w:val="22"/>
          <w:lang w:val="hu-HU"/>
        </w:rPr>
        <w:t xml:space="preserve"> </w:t>
      </w:r>
      <w:r w:rsidR="00371EAF" w:rsidRPr="00DB54E3">
        <w:rPr>
          <w:rFonts w:ascii="Arial" w:hAnsi="Arial" w:cs="Arial"/>
          <w:sz w:val="22"/>
          <w:szCs w:val="22"/>
          <w:lang w:val="hu-HU"/>
        </w:rPr>
        <w:t>programba lépő</w:t>
      </w:r>
      <w:r w:rsidR="008D24FE" w:rsidRPr="00DB54E3">
        <w:rPr>
          <w:rFonts w:ascii="Arial" w:hAnsi="Arial" w:cs="Arial"/>
          <w:sz w:val="22"/>
          <w:szCs w:val="22"/>
          <w:lang w:val="hu-HU"/>
        </w:rPr>
        <w:t>k</w:t>
      </w:r>
      <w:r w:rsidR="00DE1D6D" w:rsidRPr="00DB54E3">
        <w:rPr>
          <w:rFonts w:ascii="Arial" w:hAnsi="Arial" w:cs="Arial"/>
          <w:sz w:val="22"/>
          <w:szCs w:val="22"/>
          <w:lang w:val="hu-HU"/>
        </w:rPr>
        <w:t xml:space="preserve"> komplex segítségnyúj</w:t>
      </w:r>
      <w:r w:rsidR="00330D4D" w:rsidRPr="00DB54E3">
        <w:rPr>
          <w:rFonts w:ascii="Arial" w:hAnsi="Arial" w:cs="Arial"/>
          <w:sz w:val="22"/>
          <w:szCs w:val="22"/>
          <w:lang w:val="hu-HU"/>
        </w:rPr>
        <w:t>tásban részesülnek</w:t>
      </w:r>
      <w:r w:rsidR="00660809" w:rsidRPr="00DB54E3">
        <w:rPr>
          <w:rFonts w:ascii="Arial" w:hAnsi="Arial" w:cs="Arial"/>
          <w:sz w:val="22"/>
          <w:szCs w:val="22"/>
          <w:lang w:val="hu-HU"/>
        </w:rPr>
        <w:t xml:space="preserve"> a foglalkoztatási eszköztárba tartozó szolgáltatások és támogatások mellett.</w:t>
      </w:r>
      <w:r w:rsidR="00DE1D6D" w:rsidRPr="00DB54E3">
        <w:rPr>
          <w:rFonts w:ascii="Arial" w:hAnsi="Arial" w:cs="Arial"/>
          <w:sz w:val="22"/>
          <w:szCs w:val="22"/>
          <w:lang w:val="hu-HU"/>
        </w:rPr>
        <w:t xml:space="preserve"> </w:t>
      </w:r>
    </w:p>
    <w:p w:rsidR="00DE1D6D" w:rsidRPr="00DB54E3" w:rsidRDefault="00DE1D6D" w:rsidP="005E6856">
      <w:pPr>
        <w:spacing w:before="120" w:after="120" w:line="312" w:lineRule="auto"/>
        <w:jc w:val="center"/>
        <w:rPr>
          <w:rFonts w:ascii="Arial" w:hAnsi="Arial" w:cs="Arial"/>
          <w:b/>
          <w:sz w:val="8"/>
          <w:szCs w:val="8"/>
          <w:highlight w:val="yellow"/>
        </w:rPr>
      </w:pPr>
    </w:p>
    <w:p w:rsidR="00C46424" w:rsidRPr="00DB54E3" w:rsidRDefault="00C46424" w:rsidP="005E6856">
      <w:pPr>
        <w:spacing w:before="120" w:after="120" w:line="312" w:lineRule="auto"/>
        <w:jc w:val="center"/>
        <w:rPr>
          <w:rFonts w:ascii="Arial" w:hAnsi="Arial" w:cs="Arial"/>
          <w:b/>
          <w:sz w:val="8"/>
          <w:szCs w:val="8"/>
          <w:highlight w:val="yellow"/>
        </w:rPr>
      </w:pPr>
    </w:p>
    <w:p w:rsidR="00DE1D6D" w:rsidRPr="00DB54E3" w:rsidRDefault="00DE1D6D" w:rsidP="005E6856">
      <w:pPr>
        <w:spacing w:before="120" w:after="120" w:line="312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DB54E3">
        <w:rPr>
          <w:rFonts w:ascii="Arial" w:hAnsi="Arial" w:cs="Arial"/>
          <w:b/>
          <w:color w:val="002060"/>
          <w:sz w:val="28"/>
          <w:szCs w:val="28"/>
        </w:rPr>
        <w:t>A programban nyújtható támogatások</w:t>
      </w:r>
    </w:p>
    <w:p w:rsidR="00DE1D6D" w:rsidRPr="00DB54E3" w:rsidRDefault="00DE1D6D" w:rsidP="0031551D">
      <w:pPr>
        <w:pStyle w:val="Listaszerbekezds"/>
        <w:numPr>
          <w:ilvl w:val="0"/>
          <w:numId w:val="11"/>
        </w:numPr>
        <w:spacing w:before="120" w:after="120" w:line="288" w:lineRule="auto"/>
        <w:jc w:val="both"/>
        <w:rPr>
          <w:rFonts w:ascii="Arial" w:hAnsi="Arial" w:cs="Arial"/>
          <w:sz w:val="24"/>
          <w:szCs w:val="24"/>
        </w:rPr>
      </w:pPr>
      <w:r w:rsidRPr="00DB54E3">
        <w:rPr>
          <w:rFonts w:ascii="Arial" w:hAnsi="Arial" w:cs="Arial"/>
          <w:b/>
          <w:color w:val="002060"/>
          <w:sz w:val="24"/>
          <w:szCs w:val="24"/>
        </w:rPr>
        <w:t>Képzés elősegítését célzó támogatások</w:t>
      </w:r>
      <w:r w:rsidR="005E6856" w:rsidRPr="00DB54E3">
        <w:rPr>
          <w:rFonts w:ascii="Arial" w:hAnsi="Arial" w:cs="Arial"/>
          <w:b/>
          <w:sz w:val="24"/>
          <w:szCs w:val="24"/>
        </w:rPr>
        <w:t xml:space="preserve">, </w:t>
      </w:r>
      <w:r w:rsidR="005E6856" w:rsidRPr="00DB54E3">
        <w:rPr>
          <w:rFonts w:ascii="Arial" w:hAnsi="Arial" w:cs="Arial"/>
          <w:sz w:val="24"/>
          <w:szCs w:val="24"/>
        </w:rPr>
        <w:t>mely e</w:t>
      </w:r>
      <w:r w:rsidRPr="00DB54E3">
        <w:rPr>
          <w:rFonts w:ascii="Arial" w:hAnsi="Arial" w:cs="Arial"/>
          <w:sz w:val="24"/>
          <w:szCs w:val="24"/>
        </w:rPr>
        <w:t>lsősorban a szakképzettséggel nem rendelkező fiatalok részére nyújtható támogatás.</w:t>
      </w:r>
    </w:p>
    <w:p w:rsidR="00DE1D6D" w:rsidRPr="00DB54E3" w:rsidRDefault="00DE1D6D" w:rsidP="0031551D">
      <w:pPr>
        <w:pStyle w:val="Listaszerbekezds"/>
        <w:numPr>
          <w:ilvl w:val="0"/>
          <w:numId w:val="17"/>
        </w:numPr>
        <w:tabs>
          <w:tab w:val="num" w:pos="700"/>
        </w:tabs>
        <w:spacing w:before="120" w:after="120" w:line="288" w:lineRule="auto"/>
        <w:ind w:left="1077" w:hanging="357"/>
        <w:jc w:val="both"/>
        <w:outlineLvl w:val="0"/>
        <w:rPr>
          <w:rFonts w:ascii="Arial" w:hAnsi="Arial" w:cs="Arial"/>
        </w:rPr>
      </w:pPr>
      <w:r w:rsidRPr="00DB54E3">
        <w:rPr>
          <w:rFonts w:ascii="Arial" w:hAnsi="Arial" w:cs="Arial"/>
        </w:rPr>
        <w:t>a képzés teljes díjának megtérítése,</w:t>
      </w:r>
    </w:p>
    <w:p w:rsidR="00DE1D6D" w:rsidRPr="00DB54E3" w:rsidRDefault="00DE1D6D" w:rsidP="0031551D">
      <w:pPr>
        <w:pStyle w:val="Listaszerbekezds"/>
        <w:numPr>
          <w:ilvl w:val="0"/>
          <w:numId w:val="17"/>
        </w:numPr>
        <w:tabs>
          <w:tab w:val="num" w:pos="700"/>
        </w:tabs>
        <w:spacing w:before="120" w:after="120" w:line="288" w:lineRule="auto"/>
        <w:ind w:left="1077" w:hanging="357"/>
        <w:jc w:val="both"/>
        <w:outlineLvl w:val="0"/>
        <w:rPr>
          <w:rFonts w:ascii="Arial" w:hAnsi="Arial" w:cs="Arial"/>
        </w:rPr>
      </w:pPr>
      <w:r w:rsidRPr="00DB54E3">
        <w:rPr>
          <w:rFonts w:ascii="Arial" w:hAnsi="Arial" w:cs="Arial"/>
        </w:rPr>
        <w:t>a képzéshez kapcsolódó költségek megtérítése (szállás, élelmezés, helyi, illetve helyközi utazás költségének megtérítése),</w:t>
      </w:r>
    </w:p>
    <w:p w:rsidR="00DE1D6D" w:rsidRPr="00DB54E3" w:rsidRDefault="00DE1D6D" w:rsidP="0031551D">
      <w:pPr>
        <w:pStyle w:val="Listaszerbekezds"/>
        <w:numPr>
          <w:ilvl w:val="0"/>
          <w:numId w:val="17"/>
        </w:numPr>
        <w:tabs>
          <w:tab w:val="num" w:pos="700"/>
        </w:tabs>
        <w:spacing w:before="120" w:after="120" w:line="288" w:lineRule="auto"/>
        <w:ind w:left="1077" w:hanging="357"/>
        <w:jc w:val="both"/>
        <w:outlineLvl w:val="0"/>
        <w:rPr>
          <w:rFonts w:ascii="Arial" w:hAnsi="Arial" w:cs="Arial"/>
        </w:rPr>
      </w:pPr>
      <w:r w:rsidRPr="00DB54E3">
        <w:rPr>
          <w:rFonts w:ascii="Arial" w:hAnsi="Arial" w:cs="Arial"/>
        </w:rPr>
        <w:t>a képzés időtartama alatti keresetpótló juttatás,</w:t>
      </w:r>
    </w:p>
    <w:p w:rsidR="00DE1D6D" w:rsidRPr="00DB54E3" w:rsidRDefault="00DE1D6D" w:rsidP="0031551D">
      <w:pPr>
        <w:pStyle w:val="Listaszerbekezds"/>
        <w:numPr>
          <w:ilvl w:val="0"/>
          <w:numId w:val="17"/>
        </w:numPr>
        <w:tabs>
          <w:tab w:val="num" w:pos="700"/>
        </w:tabs>
        <w:spacing w:before="120" w:after="120" w:line="288" w:lineRule="auto"/>
        <w:ind w:left="1077" w:hanging="357"/>
        <w:jc w:val="both"/>
        <w:outlineLvl w:val="0"/>
        <w:rPr>
          <w:rFonts w:ascii="Arial" w:hAnsi="Arial" w:cs="Arial"/>
        </w:rPr>
      </w:pPr>
      <w:r w:rsidRPr="00DB54E3">
        <w:rPr>
          <w:rFonts w:ascii="Arial" w:hAnsi="Arial" w:cs="Arial"/>
        </w:rPr>
        <w:t>hozzájárulás a képzés időtartama alatt igénybe vett gyermekfelügyelet, vagy a hozzátartozó ápolásával, gondozásával kapcsolatban felmerült költségekhez,</w:t>
      </w:r>
    </w:p>
    <w:p w:rsidR="00DE1D6D" w:rsidRPr="00DB54E3" w:rsidRDefault="00DE1D6D" w:rsidP="0031551D">
      <w:pPr>
        <w:pStyle w:val="Listaszerbekezds"/>
        <w:numPr>
          <w:ilvl w:val="0"/>
          <w:numId w:val="17"/>
        </w:numPr>
        <w:spacing w:before="120" w:after="120" w:line="288" w:lineRule="auto"/>
        <w:ind w:left="1077" w:hanging="357"/>
        <w:jc w:val="both"/>
        <w:rPr>
          <w:rFonts w:ascii="Arial" w:hAnsi="Arial" w:cs="Arial"/>
          <w:b/>
        </w:rPr>
      </w:pPr>
      <w:r w:rsidRPr="00DB54E3">
        <w:rPr>
          <w:rFonts w:ascii="Arial" w:hAnsi="Arial" w:cs="Arial"/>
        </w:rPr>
        <w:t>a képzéssel kapcsolatos alkalmassági vizsgálat költségének megtérítése.</w:t>
      </w:r>
    </w:p>
    <w:p w:rsidR="00DE1D6D" w:rsidRPr="00DB54E3" w:rsidRDefault="00DE1D6D" w:rsidP="0031551D">
      <w:pPr>
        <w:pStyle w:val="Listaszerbekezds"/>
        <w:spacing w:before="120" w:after="120" w:line="288" w:lineRule="auto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DE1D6D" w:rsidRPr="00DB54E3" w:rsidRDefault="00DE1D6D" w:rsidP="0031551D">
      <w:pPr>
        <w:pStyle w:val="Listaszerbekezds"/>
        <w:numPr>
          <w:ilvl w:val="0"/>
          <w:numId w:val="22"/>
        </w:numPr>
        <w:spacing w:before="120" w:after="120" w:line="288" w:lineRule="auto"/>
        <w:jc w:val="both"/>
        <w:outlineLvl w:val="0"/>
        <w:rPr>
          <w:rFonts w:ascii="Arial" w:hAnsi="Arial" w:cs="Arial"/>
        </w:rPr>
      </w:pPr>
      <w:r w:rsidRPr="00DB54E3">
        <w:rPr>
          <w:rFonts w:ascii="Arial" w:hAnsi="Arial" w:cs="Arial"/>
          <w:b/>
          <w:color w:val="002060"/>
          <w:sz w:val="24"/>
          <w:szCs w:val="24"/>
        </w:rPr>
        <w:t>Munkaerő-piaci szolgáltatások</w:t>
      </w:r>
      <w:r w:rsidRPr="00DB54E3">
        <w:rPr>
          <w:rFonts w:ascii="Arial" w:hAnsi="Arial" w:cs="Arial"/>
          <w:color w:val="002060"/>
          <w:sz w:val="24"/>
          <w:szCs w:val="24"/>
        </w:rPr>
        <w:t xml:space="preserve"> </w:t>
      </w:r>
      <w:r w:rsidRPr="00DB54E3">
        <w:rPr>
          <w:rFonts w:ascii="Arial" w:hAnsi="Arial" w:cs="Arial"/>
          <w:sz w:val="24"/>
          <w:szCs w:val="24"/>
        </w:rPr>
        <w:t>(pl. mentori segítségnyújtás, munkatanácsadás</w:t>
      </w:r>
      <w:r w:rsidR="00247F73" w:rsidRPr="00DB54E3">
        <w:rPr>
          <w:rFonts w:ascii="Arial" w:hAnsi="Arial" w:cs="Arial"/>
          <w:sz w:val="24"/>
          <w:szCs w:val="24"/>
        </w:rPr>
        <w:t>, pályatanácsadás</w:t>
      </w:r>
      <w:r w:rsidRPr="00DB54E3">
        <w:rPr>
          <w:rFonts w:ascii="Arial" w:hAnsi="Arial" w:cs="Arial"/>
          <w:sz w:val="24"/>
          <w:szCs w:val="24"/>
        </w:rPr>
        <w:t xml:space="preserve">) és </w:t>
      </w:r>
      <w:r w:rsidRPr="00DB54E3">
        <w:rPr>
          <w:rFonts w:ascii="Arial" w:hAnsi="Arial" w:cs="Arial"/>
        </w:rPr>
        <w:t>igénybevételével kapcsolatos támogatások:</w:t>
      </w:r>
    </w:p>
    <w:p w:rsidR="00DE1D6D" w:rsidRPr="00DB54E3" w:rsidRDefault="00DE1D6D" w:rsidP="00F43078">
      <w:pPr>
        <w:numPr>
          <w:ilvl w:val="0"/>
          <w:numId w:val="23"/>
        </w:numPr>
        <w:spacing w:after="0" w:line="288" w:lineRule="auto"/>
        <w:ind w:left="993"/>
        <w:jc w:val="both"/>
        <w:outlineLvl w:val="0"/>
        <w:rPr>
          <w:rFonts w:ascii="Arial" w:hAnsi="Arial" w:cs="Arial"/>
        </w:rPr>
      </w:pPr>
      <w:r w:rsidRPr="00DB54E3">
        <w:rPr>
          <w:rFonts w:ascii="Arial" w:hAnsi="Arial" w:cs="Arial"/>
        </w:rPr>
        <w:t>a szolgáltatás díjának megtérítése,</w:t>
      </w:r>
    </w:p>
    <w:p w:rsidR="00DE1D6D" w:rsidRPr="00DB54E3" w:rsidRDefault="00DE1D6D" w:rsidP="00F43078">
      <w:pPr>
        <w:numPr>
          <w:ilvl w:val="0"/>
          <w:numId w:val="23"/>
        </w:numPr>
        <w:spacing w:after="0" w:line="288" w:lineRule="auto"/>
        <w:ind w:left="993"/>
        <w:jc w:val="both"/>
        <w:outlineLvl w:val="0"/>
        <w:rPr>
          <w:rFonts w:ascii="Arial" w:hAnsi="Arial" w:cs="Arial"/>
        </w:rPr>
      </w:pPr>
      <w:r w:rsidRPr="00DB54E3">
        <w:rPr>
          <w:rFonts w:ascii="Arial" w:hAnsi="Arial" w:cs="Arial"/>
        </w:rPr>
        <w:t>a szolgáltatás igénybevételéhez kapcsolódó utazási költséghez nyújtott támogatás,</w:t>
      </w:r>
    </w:p>
    <w:p w:rsidR="00DE1D6D" w:rsidRPr="00DB54E3" w:rsidRDefault="00DE1D6D" w:rsidP="00F43078">
      <w:pPr>
        <w:numPr>
          <w:ilvl w:val="0"/>
          <w:numId w:val="23"/>
        </w:numPr>
        <w:spacing w:after="0" w:line="288" w:lineRule="auto"/>
        <w:ind w:left="993"/>
        <w:jc w:val="both"/>
        <w:outlineLvl w:val="0"/>
        <w:rPr>
          <w:rFonts w:ascii="Arial" w:hAnsi="Arial" w:cs="Arial"/>
        </w:rPr>
      </w:pPr>
      <w:r w:rsidRPr="00DB54E3">
        <w:rPr>
          <w:rFonts w:ascii="Arial" w:hAnsi="Arial" w:cs="Arial"/>
        </w:rPr>
        <w:t>a szolgáltatás igénybevétele alatti keresetpótló juttatás,</w:t>
      </w:r>
    </w:p>
    <w:p w:rsidR="00DE1D6D" w:rsidRPr="00DB54E3" w:rsidRDefault="00DE1D6D" w:rsidP="00F43078">
      <w:pPr>
        <w:numPr>
          <w:ilvl w:val="0"/>
          <w:numId w:val="23"/>
        </w:numPr>
        <w:tabs>
          <w:tab w:val="num" w:pos="800"/>
        </w:tabs>
        <w:spacing w:after="0" w:line="288" w:lineRule="auto"/>
        <w:ind w:left="993"/>
        <w:jc w:val="both"/>
        <w:outlineLvl w:val="0"/>
        <w:rPr>
          <w:rFonts w:ascii="Arial" w:hAnsi="Arial" w:cs="Arial"/>
        </w:rPr>
      </w:pPr>
      <w:r w:rsidRPr="00DB54E3">
        <w:rPr>
          <w:rFonts w:ascii="Arial" w:hAnsi="Arial" w:cs="Arial"/>
        </w:rPr>
        <w:t>hozzájárulás a szolgáltatás időtartama alatt igénybe vett gyermekfelügyelet, vagy a hozzátartozó ápolásával, gondozásával kapcsolatban felmerült költségekhez,</w:t>
      </w:r>
    </w:p>
    <w:p w:rsidR="00DE1D6D" w:rsidRPr="00DB54E3" w:rsidRDefault="00DE1D6D" w:rsidP="00F43078">
      <w:pPr>
        <w:pStyle w:val="Listaszerbekezds"/>
        <w:numPr>
          <w:ilvl w:val="0"/>
          <w:numId w:val="23"/>
        </w:numPr>
        <w:spacing w:after="0" w:line="288" w:lineRule="auto"/>
        <w:ind w:left="993"/>
        <w:jc w:val="both"/>
        <w:rPr>
          <w:rFonts w:ascii="Arial" w:hAnsi="Arial" w:cs="Arial"/>
          <w:b/>
        </w:rPr>
      </w:pPr>
      <w:r w:rsidRPr="00DB54E3">
        <w:rPr>
          <w:rFonts w:ascii="Arial" w:hAnsi="Arial" w:cs="Arial"/>
        </w:rPr>
        <w:t>foglalkozás-egészségügyi vizsgálatok költségének megtérítése</w:t>
      </w:r>
    </w:p>
    <w:p w:rsidR="00F43078" w:rsidRPr="00DB54E3" w:rsidRDefault="00F43078" w:rsidP="00F43078">
      <w:pPr>
        <w:spacing w:after="0" w:line="288" w:lineRule="auto"/>
        <w:jc w:val="both"/>
        <w:rPr>
          <w:rFonts w:ascii="Arial" w:hAnsi="Arial" w:cs="Arial"/>
          <w:b/>
          <w:highlight w:val="yellow"/>
        </w:rPr>
      </w:pPr>
    </w:p>
    <w:p w:rsidR="00DE1D6D" w:rsidRPr="00DB54E3" w:rsidRDefault="00DE1D6D" w:rsidP="0031551D">
      <w:pPr>
        <w:pStyle w:val="Listaszerbekezds"/>
        <w:numPr>
          <w:ilvl w:val="0"/>
          <w:numId w:val="18"/>
        </w:numPr>
        <w:spacing w:before="120" w:after="120" w:line="288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DB54E3">
        <w:rPr>
          <w:rFonts w:ascii="Arial" w:hAnsi="Arial" w:cs="Arial"/>
          <w:b/>
          <w:color w:val="002060"/>
          <w:sz w:val="24"/>
          <w:szCs w:val="24"/>
        </w:rPr>
        <w:lastRenderedPageBreak/>
        <w:t>Foglalkoztatás bővítését elősegítő támogatás (legfeljebb 8+4 hónap)</w:t>
      </w:r>
    </w:p>
    <w:p w:rsidR="00DE1D6D" w:rsidRPr="00DB54E3" w:rsidRDefault="00DE1D6D" w:rsidP="0031551D">
      <w:pPr>
        <w:spacing w:before="120" w:after="120" w:line="288" w:lineRule="auto"/>
        <w:jc w:val="both"/>
        <w:rPr>
          <w:rFonts w:ascii="Arial" w:hAnsi="Arial" w:cs="Arial"/>
        </w:rPr>
      </w:pPr>
      <w:r w:rsidRPr="00DB54E3">
        <w:rPr>
          <w:rFonts w:ascii="Arial" w:hAnsi="Arial" w:cs="Arial"/>
        </w:rPr>
        <w:t xml:space="preserve">A támogatás legfeljebb 8 hónap időtartamú foglalkoztatáshoz, a támogatási időszak felével megegyező továbbfoglalkoztatási kötelezettség mellett adható. A támogatás mértéke a munkabér és a ténylegesen megfizetett szociális hozzájárulási adó legfeljebb 70 %-a lehet. </w:t>
      </w:r>
    </w:p>
    <w:p w:rsidR="00DE1D6D" w:rsidRPr="00DB54E3" w:rsidRDefault="00DE1D6D" w:rsidP="0031551D">
      <w:pPr>
        <w:pStyle w:val="Listaszerbekezds"/>
        <w:numPr>
          <w:ilvl w:val="0"/>
          <w:numId w:val="11"/>
        </w:numPr>
        <w:spacing w:before="120" w:after="120" w:line="288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DB54E3">
        <w:rPr>
          <w:rFonts w:ascii="Arial" w:hAnsi="Arial" w:cs="Arial"/>
          <w:b/>
          <w:color w:val="002060"/>
          <w:sz w:val="24"/>
          <w:szCs w:val="24"/>
        </w:rPr>
        <w:t>Bérköltség támogatás</w:t>
      </w:r>
      <w:r w:rsidR="009E17E1" w:rsidRPr="00DB54E3">
        <w:rPr>
          <w:rFonts w:ascii="Arial" w:hAnsi="Arial" w:cs="Arial"/>
          <w:b/>
          <w:color w:val="002060"/>
          <w:sz w:val="24"/>
          <w:szCs w:val="24"/>
        </w:rPr>
        <w:t>ok</w:t>
      </w:r>
    </w:p>
    <w:p w:rsidR="00DE1D6D" w:rsidRPr="00DB54E3" w:rsidRDefault="00DE1D6D" w:rsidP="0031551D">
      <w:pPr>
        <w:spacing w:before="120" w:after="120" w:line="288" w:lineRule="auto"/>
        <w:jc w:val="both"/>
        <w:rPr>
          <w:rFonts w:ascii="Arial" w:hAnsi="Arial" w:cs="Arial"/>
        </w:rPr>
      </w:pPr>
      <w:r w:rsidRPr="00DB54E3">
        <w:rPr>
          <w:rFonts w:ascii="Arial" w:hAnsi="Arial" w:cs="Arial"/>
        </w:rPr>
        <w:t xml:space="preserve">A projektben </w:t>
      </w:r>
      <w:r w:rsidR="00AE08A3" w:rsidRPr="00DB54E3">
        <w:rPr>
          <w:rFonts w:ascii="Arial" w:hAnsi="Arial" w:cs="Arial"/>
        </w:rPr>
        <w:t>két</w:t>
      </w:r>
      <w:r w:rsidRPr="00DB54E3">
        <w:rPr>
          <w:rFonts w:ascii="Arial" w:hAnsi="Arial" w:cs="Arial"/>
        </w:rPr>
        <w:t>féle konstrukcióban nyújtható, csak nyilvántartott álláskeresők esetén.</w:t>
      </w:r>
    </w:p>
    <w:p w:rsidR="00DE1D6D" w:rsidRPr="00DB54E3" w:rsidRDefault="00542857" w:rsidP="0031551D">
      <w:pPr>
        <w:pStyle w:val="Listaszerbekezds"/>
        <w:numPr>
          <w:ilvl w:val="0"/>
          <w:numId w:val="10"/>
        </w:numPr>
        <w:tabs>
          <w:tab w:val="left" w:pos="800"/>
          <w:tab w:val="left" w:pos="3060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color w:val="002060"/>
        </w:rPr>
      </w:pPr>
      <w:r w:rsidRPr="00DB54E3">
        <w:rPr>
          <w:rFonts w:ascii="Arial" w:hAnsi="Arial" w:cs="Arial"/>
          <w:b/>
          <w:color w:val="002060"/>
        </w:rPr>
        <w:t>legfeljebb 90 nap</w:t>
      </w:r>
    </w:p>
    <w:p w:rsidR="00DE1D6D" w:rsidRPr="00DB54E3" w:rsidRDefault="00DE1D6D" w:rsidP="0031551D">
      <w:pPr>
        <w:tabs>
          <w:tab w:val="left" w:pos="1440"/>
          <w:tab w:val="left" w:pos="3060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</w:rPr>
      </w:pPr>
      <w:r w:rsidRPr="00DB54E3">
        <w:rPr>
          <w:rFonts w:ascii="Arial" w:hAnsi="Arial" w:cs="Arial"/>
        </w:rPr>
        <w:t xml:space="preserve">Munkatapasztalat-szerzés céljából adott bérköltség támogatás legfeljebb 90 napra nyújtható. A támogatás mértéke a munkabér és a ténylegesen megfizetett szociális hozzájárulási adó legfeljebb 100 %-a lehet. </w:t>
      </w:r>
    </w:p>
    <w:p w:rsidR="00DE1D6D" w:rsidRPr="00DB54E3" w:rsidRDefault="00DE1D6D" w:rsidP="0031551D">
      <w:pPr>
        <w:pStyle w:val="Listaszerbekezds"/>
        <w:numPr>
          <w:ilvl w:val="0"/>
          <w:numId w:val="9"/>
        </w:numPr>
        <w:spacing w:before="120" w:after="120" w:line="288" w:lineRule="auto"/>
        <w:rPr>
          <w:rFonts w:ascii="Arial" w:hAnsi="Arial" w:cs="Arial"/>
          <w:color w:val="002060"/>
        </w:rPr>
      </w:pPr>
      <w:r w:rsidRPr="00DB54E3">
        <w:rPr>
          <w:rFonts w:ascii="Arial" w:hAnsi="Arial" w:cs="Arial"/>
          <w:b/>
          <w:color w:val="002060"/>
        </w:rPr>
        <w:t xml:space="preserve"> „legfeljebb 10+5 havi”konstrukció</w:t>
      </w:r>
    </w:p>
    <w:p w:rsidR="00DE1D6D" w:rsidRPr="00DB54E3" w:rsidRDefault="00DE1D6D" w:rsidP="0031551D">
      <w:pPr>
        <w:tabs>
          <w:tab w:val="left" w:pos="1440"/>
          <w:tab w:val="left" w:pos="3060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</w:rPr>
      </w:pPr>
      <w:r w:rsidRPr="00DB54E3">
        <w:rPr>
          <w:rFonts w:ascii="Arial" w:hAnsi="Arial" w:cs="Arial"/>
        </w:rPr>
        <w:t xml:space="preserve">A támogatás a programba lépéskor </w:t>
      </w:r>
      <w:r w:rsidR="00AE08A3" w:rsidRPr="00DB54E3">
        <w:rPr>
          <w:rFonts w:ascii="Arial" w:hAnsi="Arial" w:cs="Arial"/>
        </w:rPr>
        <w:t>álláskereső</w:t>
      </w:r>
      <w:r w:rsidRPr="00DB54E3">
        <w:rPr>
          <w:rFonts w:ascii="Arial" w:hAnsi="Arial" w:cs="Arial"/>
        </w:rPr>
        <w:t xml:space="preserve"> fiatalok elhelyezkedéséhez nyújtható, legfeljebb 10 hónap időtartamú foglalkoztatáshoz, a támogatási időszak felével megegyező továbbfoglalkoztatási kötelezettség mellett. A támogatás mértéke - </w:t>
      </w:r>
      <w:r w:rsidRPr="00DB54E3">
        <w:rPr>
          <w:rFonts w:ascii="Arial" w:hAnsi="Arial" w:cs="Arial"/>
          <w:b/>
        </w:rPr>
        <w:t xml:space="preserve">legfeljebb a minimálbér </w:t>
      </w:r>
      <w:r w:rsidR="00AE08A3" w:rsidRPr="00DB54E3">
        <w:rPr>
          <w:rFonts w:ascii="Arial" w:hAnsi="Arial" w:cs="Arial"/>
          <w:b/>
        </w:rPr>
        <w:t>kétszereséig</w:t>
      </w:r>
      <w:r w:rsidR="00AE08A3" w:rsidRPr="00DB54E3">
        <w:rPr>
          <w:rFonts w:ascii="Arial" w:hAnsi="Arial" w:cs="Arial"/>
        </w:rPr>
        <w:t xml:space="preserve"> </w:t>
      </w:r>
      <w:r w:rsidRPr="00DB54E3">
        <w:rPr>
          <w:rFonts w:ascii="Arial" w:hAnsi="Arial" w:cs="Arial"/>
        </w:rPr>
        <w:t xml:space="preserve">- a munkabér és a ténylegesen megfizetett szociális hozzájárulási adó legfeljebb 100 %-a lehet. </w:t>
      </w:r>
    </w:p>
    <w:p w:rsidR="00CE4F15" w:rsidRPr="00DB54E3" w:rsidRDefault="00CE4F15" w:rsidP="0031551D">
      <w:pPr>
        <w:tabs>
          <w:tab w:val="left" w:pos="1440"/>
          <w:tab w:val="left" w:pos="3060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</w:rPr>
      </w:pPr>
    </w:p>
    <w:p w:rsidR="00DE1D6D" w:rsidRPr="00DB54E3" w:rsidRDefault="00DE1D6D" w:rsidP="00CE4F15">
      <w:pPr>
        <w:pStyle w:val="Listaszerbekezds"/>
        <w:numPr>
          <w:ilvl w:val="0"/>
          <w:numId w:val="18"/>
        </w:numPr>
        <w:spacing w:before="120" w:after="120" w:line="288" w:lineRule="auto"/>
        <w:rPr>
          <w:rFonts w:ascii="Arial" w:hAnsi="Arial" w:cs="Arial"/>
          <w:b/>
          <w:color w:val="002060"/>
          <w:sz w:val="24"/>
          <w:szCs w:val="24"/>
        </w:rPr>
      </w:pPr>
      <w:r w:rsidRPr="00DB54E3">
        <w:rPr>
          <w:rFonts w:ascii="Arial" w:hAnsi="Arial" w:cs="Arial"/>
          <w:b/>
          <w:color w:val="002060"/>
          <w:sz w:val="24"/>
          <w:szCs w:val="24"/>
        </w:rPr>
        <w:t>Munkába járáshoz kapcsolódó helyközi utazás költségeinek megtérítése</w:t>
      </w:r>
    </w:p>
    <w:p w:rsidR="00DE1D6D" w:rsidRPr="00DB54E3" w:rsidRDefault="00DE1D6D" w:rsidP="0031551D">
      <w:pPr>
        <w:pStyle w:val="Listaszerbekezds"/>
        <w:spacing w:before="120" w:after="120" w:line="288" w:lineRule="auto"/>
        <w:ind w:left="360"/>
        <w:jc w:val="both"/>
        <w:rPr>
          <w:rFonts w:ascii="Arial" w:hAnsi="Arial" w:cs="Arial"/>
          <w:b/>
          <w:color w:val="002060"/>
          <w:sz w:val="10"/>
          <w:szCs w:val="10"/>
          <w:highlight w:val="yellow"/>
        </w:rPr>
      </w:pPr>
    </w:p>
    <w:p w:rsidR="00DE1D6D" w:rsidRPr="00DB54E3" w:rsidRDefault="00DE1D6D" w:rsidP="0031551D">
      <w:pPr>
        <w:pStyle w:val="Listaszerbekezds"/>
        <w:numPr>
          <w:ilvl w:val="0"/>
          <w:numId w:val="11"/>
        </w:numPr>
        <w:spacing w:before="120" w:after="120" w:line="288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DB54E3">
        <w:rPr>
          <w:rFonts w:ascii="Arial" w:hAnsi="Arial" w:cs="Arial"/>
          <w:b/>
          <w:color w:val="002060"/>
          <w:sz w:val="24"/>
          <w:szCs w:val="24"/>
        </w:rPr>
        <w:t>Munkába járáshoz kapcsolódó csoportos utazás költségeinek megtérítése</w:t>
      </w:r>
    </w:p>
    <w:p w:rsidR="00DE1D6D" w:rsidRPr="00DB54E3" w:rsidRDefault="00DE1D6D" w:rsidP="0031551D">
      <w:pPr>
        <w:pStyle w:val="Listaszerbekezds"/>
        <w:spacing w:before="120" w:after="120" w:line="288" w:lineRule="auto"/>
        <w:rPr>
          <w:rFonts w:ascii="Arial" w:hAnsi="Arial" w:cs="Arial"/>
          <w:b/>
          <w:color w:val="002060"/>
          <w:sz w:val="10"/>
          <w:szCs w:val="10"/>
        </w:rPr>
      </w:pPr>
    </w:p>
    <w:p w:rsidR="00DE1D6D" w:rsidRPr="00DB54E3" w:rsidRDefault="00DE1D6D" w:rsidP="0031551D">
      <w:pPr>
        <w:pStyle w:val="Listaszerbekezds"/>
        <w:numPr>
          <w:ilvl w:val="0"/>
          <w:numId w:val="11"/>
        </w:numPr>
        <w:spacing w:before="120" w:after="120" w:line="288" w:lineRule="auto"/>
        <w:jc w:val="both"/>
        <w:rPr>
          <w:rFonts w:ascii="Arial" w:hAnsi="Arial" w:cs="Arial"/>
          <w:color w:val="002060"/>
          <w:sz w:val="20"/>
          <w:szCs w:val="20"/>
        </w:rPr>
      </w:pPr>
      <w:r w:rsidRPr="00DB54E3">
        <w:rPr>
          <w:rFonts w:ascii="Arial" w:hAnsi="Arial" w:cs="Arial"/>
          <w:b/>
          <w:color w:val="002060"/>
          <w:sz w:val="24"/>
          <w:szCs w:val="24"/>
        </w:rPr>
        <w:t>Vállalkozóvá válás támogatása</w:t>
      </w:r>
      <w:r w:rsidRPr="00DB54E3">
        <w:rPr>
          <w:rFonts w:ascii="Arial" w:hAnsi="Arial" w:cs="Arial"/>
          <w:color w:val="002060"/>
          <w:sz w:val="20"/>
          <w:szCs w:val="20"/>
        </w:rPr>
        <w:t xml:space="preserve"> </w:t>
      </w:r>
    </w:p>
    <w:p w:rsidR="00DE1D6D" w:rsidRPr="00DB54E3" w:rsidRDefault="00DE1D6D" w:rsidP="0031551D">
      <w:pPr>
        <w:spacing w:before="120" w:after="120" w:line="288" w:lineRule="auto"/>
        <w:jc w:val="both"/>
        <w:rPr>
          <w:rFonts w:ascii="Arial" w:hAnsi="Arial" w:cs="Arial"/>
        </w:rPr>
      </w:pPr>
      <w:r w:rsidRPr="00DB54E3">
        <w:rPr>
          <w:rFonts w:ascii="Arial" w:hAnsi="Arial" w:cs="Arial"/>
        </w:rPr>
        <w:t>Legfeljebb hat hónap időtartamra a kötelezően adható legkisebb munkabér összegéig terjedő vissza nem térítendő támogatás.</w:t>
      </w:r>
    </w:p>
    <w:p w:rsidR="00DE1D6D" w:rsidRPr="00DB54E3" w:rsidRDefault="00DE1D6D" w:rsidP="0031551D">
      <w:pPr>
        <w:pStyle w:val="Listaszerbekezds"/>
        <w:numPr>
          <w:ilvl w:val="0"/>
          <w:numId w:val="11"/>
        </w:numPr>
        <w:tabs>
          <w:tab w:val="num" w:pos="400"/>
        </w:tabs>
        <w:spacing w:before="120" w:after="120" w:line="288" w:lineRule="auto"/>
        <w:ind w:left="357"/>
        <w:jc w:val="both"/>
        <w:outlineLvl w:val="0"/>
        <w:rPr>
          <w:rFonts w:ascii="Arial" w:hAnsi="Arial" w:cs="Arial"/>
          <w:bCs/>
          <w:color w:val="002060"/>
          <w:sz w:val="21"/>
          <w:szCs w:val="21"/>
        </w:rPr>
      </w:pPr>
      <w:r w:rsidRPr="00DB54E3">
        <w:rPr>
          <w:rFonts w:ascii="Arial" w:hAnsi="Arial" w:cs="Arial"/>
          <w:b/>
          <w:color w:val="002060"/>
          <w:sz w:val="24"/>
          <w:szCs w:val="24"/>
        </w:rPr>
        <w:t>Lakhatási támogatás</w:t>
      </w:r>
    </w:p>
    <w:p w:rsidR="00DE1D6D" w:rsidRPr="00DB54E3" w:rsidRDefault="00DE1D6D" w:rsidP="0031551D">
      <w:pPr>
        <w:spacing w:before="120" w:after="120" w:line="288" w:lineRule="auto"/>
        <w:jc w:val="both"/>
        <w:outlineLvl w:val="0"/>
        <w:rPr>
          <w:rFonts w:ascii="Arial" w:hAnsi="Arial" w:cs="Arial"/>
          <w:bCs/>
        </w:rPr>
      </w:pPr>
      <w:r w:rsidRPr="00DB54E3">
        <w:rPr>
          <w:rFonts w:ascii="Arial" w:hAnsi="Arial" w:cs="Arial"/>
        </w:rPr>
        <w:t>A tám</w:t>
      </w:r>
      <w:r w:rsidR="00217B57" w:rsidRPr="00DB54E3">
        <w:rPr>
          <w:rFonts w:ascii="Arial" w:hAnsi="Arial" w:cs="Arial"/>
        </w:rPr>
        <w:t>ogatás a lakóhelyétől legalább 60</w:t>
      </w:r>
      <w:r w:rsidRPr="00DB54E3">
        <w:rPr>
          <w:rFonts w:ascii="Arial" w:hAnsi="Arial" w:cs="Arial"/>
        </w:rPr>
        <w:t xml:space="preserve"> km távolságra munkát vállaló ügyfél részére adható</w:t>
      </w:r>
      <w:r w:rsidRPr="00DB54E3">
        <w:rPr>
          <w:rFonts w:ascii="Arial" w:hAnsi="Arial" w:cs="Arial"/>
          <w:bCs/>
        </w:rPr>
        <w:t>, legfeljebb 12 hónap időtartamra.</w:t>
      </w:r>
    </w:p>
    <w:p w:rsidR="00756F4A" w:rsidRPr="00DB54E3" w:rsidRDefault="00756F4A" w:rsidP="0031551D">
      <w:pPr>
        <w:spacing w:before="120" w:after="120" w:line="288" w:lineRule="auto"/>
        <w:jc w:val="both"/>
        <w:outlineLvl w:val="0"/>
        <w:rPr>
          <w:rFonts w:ascii="Arial" w:hAnsi="Arial" w:cs="Arial"/>
          <w:bCs/>
          <w:sz w:val="10"/>
          <w:szCs w:val="10"/>
        </w:rPr>
      </w:pPr>
    </w:p>
    <w:p w:rsidR="00544CA1" w:rsidRPr="00DB54E3" w:rsidRDefault="00F27CAE" w:rsidP="0031551D">
      <w:pPr>
        <w:spacing w:after="0" w:line="288" w:lineRule="auto"/>
        <w:jc w:val="both"/>
        <w:outlineLvl w:val="0"/>
        <w:rPr>
          <w:rFonts w:ascii="Arial" w:hAnsi="Arial" w:cs="Arial"/>
          <w:b/>
          <w:sz w:val="21"/>
          <w:szCs w:val="21"/>
        </w:rPr>
      </w:pPr>
      <w:r w:rsidRPr="00DB54E3">
        <w:rPr>
          <w:rFonts w:ascii="Arial" w:hAnsi="Arial" w:cs="Arial"/>
          <w:b/>
          <w:sz w:val="21"/>
          <w:szCs w:val="21"/>
        </w:rPr>
        <w:t>Az Ifjúsági Garancia Rendszerbe történő belépési pontok a lakóhely szerint illetékes</w:t>
      </w:r>
      <w:r w:rsidR="00660809" w:rsidRPr="00DB54E3">
        <w:rPr>
          <w:rFonts w:ascii="Arial" w:hAnsi="Arial" w:cs="Arial"/>
          <w:b/>
          <w:sz w:val="21"/>
          <w:szCs w:val="21"/>
        </w:rPr>
        <w:t xml:space="preserve"> B.-A.-Z. Megyei Kormányhivatal Járási Hivatalainak Foglalkoztatási Osztályai</w:t>
      </w:r>
      <w:r w:rsidRPr="00DB54E3">
        <w:rPr>
          <w:rFonts w:ascii="Arial" w:hAnsi="Arial" w:cs="Arial"/>
          <w:b/>
          <w:sz w:val="21"/>
          <w:szCs w:val="21"/>
        </w:rPr>
        <w:t xml:space="preserve">, ahol az </w:t>
      </w:r>
      <w:r w:rsidR="00660809" w:rsidRPr="00DB54E3">
        <w:rPr>
          <w:rFonts w:ascii="Arial" w:hAnsi="Arial" w:cs="Arial"/>
          <w:b/>
          <w:sz w:val="21"/>
          <w:szCs w:val="21"/>
        </w:rPr>
        <w:t>érdeklődők</w:t>
      </w:r>
      <w:r w:rsidRPr="00DB54E3">
        <w:rPr>
          <w:rFonts w:ascii="Arial" w:hAnsi="Arial" w:cs="Arial"/>
          <w:b/>
          <w:sz w:val="21"/>
          <w:szCs w:val="21"/>
        </w:rPr>
        <w:t xml:space="preserve"> részletes </w:t>
      </w:r>
      <w:r w:rsidR="00660809" w:rsidRPr="00DB54E3">
        <w:rPr>
          <w:rFonts w:ascii="Arial" w:hAnsi="Arial" w:cs="Arial"/>
          <w:b/>
          <w:sz w:val="21"/>
          <w:szCs w:val="21"/>
        </w:rPr>
        <w:t>tájékoztatást</w:t>
      </w:r>
      <w:r w:rsidRPr="00DB54E3">
        <w:rPr>
          <w:rFonts w:ascii="Arial" w:hAnsi="Arial" w:cs="Arial"/>
          <w:b/>
          <w:sz w:val="21"/>
          <w:szCs w:val="21"/>
        </w:rPr>
        <w:t xml:space="preserve"> kérhetnek</w:t>
      </w:r>
      <w:r w:rsidR="00241558" w:rsidRPr="00DB54E3">
        <w:rPr>
          <w:rFonts w:ascii="Arial" w:hAnsi="Arial" w:cs="Arial"/>
          <w:b/>
          <w:sz w:val="21"/>
          <w:szCs w:val="21"/>
        </w:rPr>
        <w:t xml:space="preserve"> a program támogatási lehetőségeiről. A programba való jelentkezés történhet személyesen a járási hivatal</w:t>
      </w:r>
      <w:r w:rsidR="00027BB0" w:rsidRPr="00DB54E3">
        <w:rPr>
          <w:rFonts w:ascii="Arial" w:hAnsi="Arial" w:cs="Arial"/>
          <w:b/>
          <w:sz w:val="21"/>
          <w:szCs w:val="21"/>
        </w:rPr>
        <w:t>ok</w:t>
      </w:r>
      <w:r w:rsidR="00241558" w:rsidRPr="00DB54E3">
        <w:rPr>
          <w:rFonts w:ascii="Arial" w:hAnsi="Arial" w:cs="Arial"/>
          <w:b/>
          <w:sz w:val="21"/>
          <w:szCs w:val="21"/>
        </w:rPr>
        <w:t>ban, illetve online a honlapon keresztül.</w:t>
      </w:r>
    </w:p>
    <w:p w:rsidR="00544CA1" w:rsidRPr="00DB54E3" w:rsidRDefault="00544CA1" w:rsidP="0031551D">
      <w:pPr>
        <w:spacing w:after="0" w:line="288" w:lineRule="auto"/>
        <w:jc w:val="both"/>
        <w:outlineLvl w:val="0"/>
        <w:rPr>
          <w:rFonts w:ascii="Arial" w:hAnsi="Arial" w:cs="Arial"/>
          <w:b/>
          <w:sz w:val="21"/>
          <w:szCs w:val="21"/>
          <w:highlight w:val="yellow"/>
        </w:rPr>
      </w:pPr>
    </w:p>
    <w:p w:rsidR="00A623E5" w:rsidRPr="00625CD7" w:rsidRDefault="00CE4F15" w:rsidP="00A623E5">
      <w:pPr>
        <w:spacing w:after="120" w:line="276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625CD7">
        <w:rPr>
          <w:rFonts w:ascii="Arial" w:hAnsi="Arial" w:cs="Arial"/>
          <w:b/>
          <w:sz w:val="21"/>
          <w:szCs w:val="21"/>
        </w:rPr>
        <w:t>Felhívjuk a figyelmet, hogy 2019.</w:t>
      </w:r>
      <w:r w:rsidR="00403756" w:rsidRPr="00625CD7">
        <w:rPr>
          <w:rFonts w:ascii="Arial" w:hAnsi="Arial" w:cs="Arial"/>
          <w:b/>
          <w:sz w:val="21"/>
          <w:szCs w:val="21"/>
        </w:rPr>
        <w:t xml:space="preserve"> január </w:t>
      </w:r>
      <w:r w:rsidRPr="00625CD7">
        <w:rPr>
          <w:rFonts w:ascii="Arial" w:hAnsi="Arial" w:cs="Arial"/>
          <w:b/>
          <w:sz w:val="21"/>
          <w:szCs w:val="21"/>
        </w:rPr>
        <w:t xml:space="preserve">1-től </w:t>
      </w:r>
      <w:r w:rsidR="00A623E5" w:rsidRPr="00625CD7">
        <w:rPr>
          <w:rFonts w:ascii="Arial" w:hAnsi="Arial" w:cs="Arial"/>
          <w:b/>
          <w:sz w:val="21"/>
          <w:szCs w:val="21"/>
        </w:rPr>
        <w:t>a jogszabály</w:t>
      </w:r>
      <w:r w:rsidR="006006FD" w:rsidRPr="00625CD7">
        <w:rPr>
          <w:rFonts w:ascii="Arial" w:hAnsi="Arial" w:cs="Arial"/>
          <w:b/>
          <w:sz w:val="21"/>
          <w:szCs w:val="21"/>
        </w:rPr>
        <w:t>ban*</w:t>
      </w:r>
      <w:r w:rsidR="00A623E5" w:rsidRPr="00625CD7">
        <w:rPr>
          <w:rFonts w:ascii="Arial" w:hAnsi="Arial" w:cs="Arial"/>
          <w:b/>
          <w:sz w:val="21"/>
          <w:szCs w:val="21"/>
        </w:rPr>
        <w:t xml:space="preserve"> meghatározott ügyfélként eljáró szervezetek </w:t>
      </w:r>
      <w:r w:rsidRPr="00625CD7">
        <w:rPr>
          <w:rFonts w:ascii="Arial" w:hAnsi="Arial" w:cs="Arial"/>
          <w:b/>
          <w:sz w:val="21"/>
          <w:szCs w:val="21"/>
        </w:rPr>
        <w:t xml:space="preserve">a foglalkoztatásához kapcsolódó támogatás iránti kérelmeiket kizárólag </w:t>
      </w:r>
      <w:r w:rsidR="006006FD" w:rsidRPr="00625CD7">
        <w:rPr>
          <w:rFonts w:ascii="Arial" w:eastAsia="Times New Roman" w:hAnsi="Arial" w:cs="Arial"/>
          <w:b/>
          <w:sz w:val="21"/>
          <w:szCs w:val="21"/>
          <w:lang w:eastAsia="hu-HU"/>
        </w:rPr>
        <w:t xml:space="preserve">az elektronikus ügyintézésről szóló törvényben meghatározott módon </w:t>
      </w:r>
      <w:r w:rsidRPr="00625CD7">
        <w:rPr>
          <w:rFonts w:ascii="Arial" w:hAnsi="Arial" w:cs="Arial"/>
          <w:b/>
          <w:sz w:val="21"/>
          <w:szCs w:val="21"/>
        </w:rPr>
        <w:t xml:space="preserve">nyújthatják be. </w:t>
      </w:r>
    </w:p>
    <w:p w:rsidR="00A623E5" w:rsidRPr="00DB54E3" w:rsidRDefault="00A623E5" w:rsidP="0031551D">
      <w:pPr>
        <w:spacing w:after="0" w:line="288" w:lineRule="auto"/>
        <w:jc w:val="both"/>
        <w:outlineLvl w:val="0"/>
        <w:rPr>
          <w:rFonts w:ascii="Arial" w:hAnsi="Arial" w:cs="Arial"/>
          <w:sz w:val="20"/>
          <w:szCs w:val="20"/>
          <w:highlight w:val="yellow"/>
        </w:rPr>
      </w:pPr>
    </w:p>
    <w:p w:rsidR="00544CA1" w:rsidRPr="00DB54E3" w:rsidRDefault="00544CA1" w:rsidP="0031551D">
      <w:pPr>
        <w:spacing w:after="0" w:line="288" w:lineRule="auto"/>
        <w:jc w:val="both"/>
        <w:outlineLvl w:val="0"/>
        <w:rPr>
          <w:rFonts w:ascii="Arial" w:hAnsi="Arial" w:cs="Arial"/>
          <w:color w:val="002060"/>
          <w:sz w:val="20"/>
          <w:szCs w:val="20"/>
        </w:rPr>
      </w:pPr>
      <w:r w:rsidRPr="00DB54E3">
        <w:rPr>
          <w:rFonts w:ascii="Arial" w:hAnsi="Arial" w:cs="Arial"/>
          <w:sz w:val="20"/>
          <w:szCs w:val="20"/>
        </w:rPr>
        <w:t>H</w:t>
      </w:r>
      <w:r w:rsidR="00660809" w:rsidRPr="00DB54E3">
        <w:rPr>
          <w:rFonts w:ascii="Arial" w:hAnsi="Arial" w:cs="Arial"/>
          <w:sz w:val="20"/>
          <w:szCs w:val="20"/>
        </w:rPr>
        <w:t>ivatalok elérhetőségei</w:t>
      </w:r>
      <w:r w:rsidRPr="00DB54E3">
        <w:rPr>
          <w:rFonts w:ascii="Arial" w:hAnsi="Arial" w:cs="Arial"/>
          <w:sz w:val="20"/>
          <w:szCs w:val="20"/>
        </w:rPr>
        <w:t xml:space="preserve"> megtalálhatók:</w:t>
      </w:r>
      <w:r w:rsidRPr="00DB54E3">
        <w:rPr>
          <w:rFonts w:ascii="Arial" w:hAnsi="Arial" w:cs="Arial"/>
          <w:sz w:val="20"/>
          <w:szCs w:val="20"/>
        </w:rPr>
        <w:tab/>
      </w:r>
      <w:r w:rsidR="00A623E5" w:rsidRPr="00DB54E3">
        <w:rPr>
          <w:rFonts w:ascii="Arial" w:hAnsi="Arial" w:cs="Arial"/>
          <w:sz w:val="20"/>
          <w:szCs w:val="20"/>
        </w:rPr>
        <w:tab/>
      </w:r>
      <w:hyperlink r:id="rId7" w:history="1">
        <w:r w:rsidR="00F27CAE" w:rsidRPr="00DB54E3">
          <w:rPr>
            <w:rStyle w:val="Hiperhivatkozs"/>
            <w:rFonts w:ascii="Arial" w:hAnsi="Arial" w:cs="Arial"/>
            <w:color w:val="002060"/>
            <w:sz w:val="20"/>
            <w:szCs w:val="20"/>
          </w:rPr>
          <w:t>www.kormanyhivatal.hu</w:t>
        </w:r>
      </w:hyperlink>
    </w:p>
    <w:p w:rsidR="00660809" w:rsidRPr="00DB54E3" w:rsidRDefault="00F73C44" w:rsidP="0031551D">
      <w:pPr>
        <w:spacing w:after="0" w:line="288" w:lineRule="auto"/>
        <w:ind w:left="3540" w:firstLine="708"/>
        <w:jc w:val="both"/>
        <w:outlineLvl w:val="0"/>
        <w:rPr>
          <w:rFonts w:ascii="Arial" w:hAnsi="Arial" w:cs="Arial"/>
          <w:sz w:val="20"/>
          <w:szCs w:val="20"/>
        </w:rPr>
      </w:pPr>
      <w:hyperlink r:id="rId8" w:tooltip="http://borsod-abauj-zemplen.munka.hu/" w:history="1">
        <w:r w:rsidR="00F27CAE" w:rsidRPr="00DB54E3">
          <w:rPr>
            <w:rStyle w:val="Hiperhivatkozs"/>
            <w:rFonts w:ascii="Arial" w:hAnsi="Arial" w:cs="Arial"/>
            <w:color w:val="002060"/>
            <w:sz w:val="20"/>
            <w:szCs w:val="20"/>
          </w:rPr>
          <w:t>http://borsod-abauj-zemplen.munka.hu</w:t>
        </w:r>
      </w:hyperlink>
      <w:r w:rsidR="00F27CAE" w:rsidRPr="00DB54E3">
        <w:rPr>
          <w:rFonts w:ascii="Arial" w:hAnsi="Arial" w:cs="Arial"/>
          <w:sz w:val="20"/>
          <w:szCs w:val="20"/>
        </w:rPr>
        <w:t xml:space="preserve"> </w:t>
      </w:r>
    </w:p>
    <w:p w:rsidR="009C48BA" w:rsidRPr="00DB54E3" w:rsidRDefault="009C48BA" w:rsidP="0031551D">
      <w:pPr>
        <w:spacing w:after="0" w:line="288" w:lineRule="auto"/>
        <w:rPr>
          <w:rFonts w:ascii="Arial" w:hAnsi="Arial" w:cs="Arial"/>
          <w:sz w:val="20"/>
          <w:szCs w:val="20"/>
        </w:rPr>
      </w:pPr>
      <w:r w:rsidRPr="00DB54E3">
        <w:rPr>
          <w:rFonts w:ascii="Arial" w:hAnsi="Arial" w:cs="Arial"/>
          <w:sz w:val="20"/>
          <w:szCs w:val="20"/>
        </w:rPr>
        <w:t>Program honlapja:</w:t>
      </w:r>
      <w:r w:rsidR="00974177" w:rsidRPr="00DB54E3">
        <w:rPr>
          <w:rFonts w:ascii="Arial" w:hAnsi="Arial" w:cs="Arial"/>
          <w:sz w:val="20"/>
          <w:szCs w:val="20"/>
        </w:rPr>
        <w:tab/>
      </w:r>
      <w:r w:rsidR="00544CA1" w:rsidRPr="00DB54E3">
        <w:rPr>
          <w:rFonts w:ascii="Arial" w:hAnsi="Arial" w:cs="Arial"/>
          <w:sz w:val="20"/>
          <w:szCs w:val="20"/>
        </w:rPr>
        <w:tab/>
      </w:r>
      <w:r w:rsidR="00544CA1" w:rsidRPr="00DB54E3">
        <w:rPr>
          <w:rFonts w:ascii="Arial" w:hAnsi="Arial" w:cs="Arial"/>
          <w:sz w:val="20"/>
          <w:szCs w:val="20"/>
        </w:rPr>
        <w:tab/>
      </w:r>
      <w:r w:rsidR="00544CA1" w:rsidRPr="00DB54E3">
        <w:rPr>
          <w:rFonts w:ascii="Arial" w:hAnsi="Arial" w:cs="Arial"/>
          <w:sz w:val="20"/>
          <w:szCs w:val="20"/>
        </w:rPr>
        <w:tab/>
      </w:r>
      <w:hyperlink r:id="rId9" w:history="1">
        <w:r w:rsidRPr="00DB54E3">
          <w:rPr>
            <w:rStyle w:val="Hiperhivatkozs"/>
            <w:rFonts w:ascii="Arial" w:hAnsi="Arial" w:cs="Arial"/>
            <w:color w:val="002060"/>
            <w:sz w:val="20"/>
            <w:szCs w:val="20"/>
          </w:rPr>
          <w:t>www.ifjusagigarancia.gov.hu</w:t>
        </w:r>
      </w:hyperlink>
    </w:p>
    <w:p w:rsidR="002767B3" w:rsidRPr="00A623E5" w:rsidRDefault="009C48BA" w:rsidP="0031551D">
      <w:pPr>
        <w:spacing w:after="0" w:line="288" w:lineRule="auto"/>
        <w:rPr>
          <w:rFonts w:ascii="Arial" w:hAnsi="Arial" w:cs="Arial"/>
          <w:color w:val="002060"/>
          <w:sz w:val="20"/>
          <w:szCs w:val="20"/>
        </w:rPr>
      </w:pPr>
      <w:r w:rsidRPr="00DB54E3">
        <w:rPr>
          <w:rFonts w:ascii="Arial" w:hAnsi="Arial" w:cs="Arial"/>
          <w:sz w:val="20"/>
          <w:szCs w:val="20"/>
        </w:rPr>
        <w:t>Facebook:</w:t>
      </w:r>
      <w:r w:rsidR="00974177" w:rsidRPr="00DB54E3">
        <w:rPr>
          <w:rFonts w:ascii="Arial" w:hAnsi="Arial" w:cs="Arial"/>
          <w:sz w:val="20"/>
          <w:szCs w:val="20"/>
        </w:rPr>
        <w:tab/>
      </w:r>
      <w:r w:rsidR="00974177" w:rsidRPr="00DB54E3">
        <w:rPr>
          <w:rFonts w:ascii="Arial" w:hAnsi="Arial" w:cs="Arial"/>
          <w:sz w:val="20"/>
          <w:szCs w:val="20"/>
        </w:rPr>
        <w:tab/>
      </w:r>
      <w:r w:rsidR="00544CA1" w:rsidRPr="00DB54E3">
        <w:rPr>
          <w:rFonts w:ascii="Arial" w:hAnsi="Arial" w:cs="Arial"/>
          <w:sz w:val="20"/>
          <w:szCs w:val="20"/>
        </w:rPr>
        <w:tab/>
      </w:r>
      <w:r w:rsidR="00544CA1" w:rsidRPr="00DB54E3">
        <w:rPr>
          <w:rFonts w:ascii="Arial" w:hAnsi="Arial" w:cs="Arial"/>
          <w:sz w:val="20"/>
          <w:szCs w:val="20"/>
        </w:rPr>
        <w:tab/>
      </w:r>
      <w:r w:rsidR="00544CA1" w:rsidRPr="00DB54E3">
        <w:rPr>
          <w:rFonts w:ascii="Arial" w:hAnsi="Arial" w:cs="Arial"/>
          <w:sz w:val="20"/>
          <w:szCs w:val="20"/>
        </w:rPr>
        <w:tab/>
      </w:r>
      <w:hyperlink r:id="rId10" w:history="1">
        <w:r w:rsidR="009B4820" w:rsidRPr="00DB54E3">
          <w:rPr>
            <w:rStyle w:val="Hiperhivatkozs"/>
            <w:rFonts w:ascii="Arial" w:hAnsi="Arial" w:cs="Arial"/>
            <w:sz w:val="20"/>
            <w:szCs w:val="20"/>
          </w:rPr>
          <w:t>www.facebook.com/Ifjusagi-Garancia</w:t>
        </w:r>
      </w:hyperlink>
      <w:r w:rsidR="00974177" w:rsidRPr="00A623E5">
        <w:rPr>
          <w:rFonts w:ascii="Arial" w:hAnsi="Arial" w:cs="Arial"/>
          <w:color w:val="002060"/>
          <w:sz w:val="20"/>
          <w:szCs w:val="20"/>
        </w:rPr>
        <w:t xml:space="preserve"> </w:t>
      </w:r>
    </w:p>
    <w:p w:rsidR="00F03D1C" w:rsidRPr="00A623E5" w:rsidRDefault="00F03D1C" w:rsidP="0031551D">
      <w:pPr>
        <w:spacing w:after="0" w:line="288" w:lineRule="auto"/>
        <w:rPr>
          <w:rFonts w:ascii="Arial" w:hAnsi="Arial" w:cs="Arial"/>
          <w:color w:val="002060"/>
          <w:sz w:val="20"/>
          <w:szCs w:val="20"/>
        </w:rPr>
      </w:pPr>
    </w:p>
    <w:p w:rsidR="00CE4F15" w:rsidRDefault="00CE4F15" w:rsidP="0031551D">
      <w:pPr>
        <w:spacing w:after="0" w:line="288" w:lineRule="auto"/>
        <w:rPr>
          <w:rFonts w:ascii="Arial" w:hAnsi="Arial" w:cs="Arial"/>
          <w:color w:val="002060"/>
          <w:sz w:val="21"/>
          <w:szCs w:val="21"/>
        </w:rPr>
      </w:pPr>
    </w:p>
    <w:sectPr w:rsidR="00CE4F15" w:rsidSect="005E685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90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C44" w:rsidRDefault="00F73C44" w:rsidP="000223D3">
      <w:pPr>
        <w:spacing w:after="0" w:line="240" w:lineRule="auto"/>
      </w:pPr>
      <w:r>
        <w:separator/>
      </w:r>
    </w:p>
  </w:endnote>
  <w:endnote w:type="continuationSeparator" w:id="0">
    <w:p w:rsidR="00F73C44" w:rsidRDefault="00F73C44" w:rsidP="00022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E38" w:rsidRPr="00CE4F15" w:rsidRDefault="00921E38" w:rsidP="00921E38">
    <w:pPr>
      <w:spacing w:after="0" w:line="247" w:lineRule="auto"/>
      <w:jc w:val="both"/>
      <w:rPr>
        <w:rFonts w:ascii="Arial" w:hAnsi="Arial" w:cs="Arial"/>
        <w:color w:val="244BAE"/>
        <w:sz w:val="16"/>
        <w:szCs w:val="16"/>
      </w:rPr>
    </w:pPr>
    <w:r w:rsidRPr="00CE4F15">
      <w:rPr>
        <w:rFonts w:ascii="Arial" w:hAnsi="Arial" w:cs="Arial"/>
        <w:sz w:val="16"/>
        <w:szCs w:val="16"/>
      </w:rPr>
      <w:t xml:space="preserve">*Az elektronikus ügyintézés és a bizalmi szolgáltatások általános szabályairól szóló 2015. évi CCXXII. törvény (a továbbiakban: E-ügyintézési tv.) 9. § (1) bekezdés a) pontjának alapján az </w:t>
    </w:r>
    <w:r w:rsidRPr="00CE4F15">
      <w:rPr>
        <w:rFonts w:ascii="Arial" w:hAnsi="Arial" w:cs="Arial"/>
        <w:sz w:val="16"/>
        <w:szCs w:val="16"/>
        <w:u w:val="single"/>
      </w:rPr>
      <w:t>ügyfélként eljáró</w:t>
    </w:r>
    <w:r w:rsidRPr="00CE4F15">
      <w:rPr>
        <w:rFonts w:ascii="Arial" w:hAnsi="Arial" w:cs="Arial"/>
        <w:sz w:val="16"/>
        <w:szCs w:val="16"/>
      </w:rPr>
      <w:t xml:space="preserve"> </w:t>
    </w:r>
    <w:r w:rsidRPr="00CE4F15">
      <w:rPr>
        <w:rFonts w:ascii="Arial" w:hAnsi="Arial" w:cs="Arial"/>
        <w:i/>
        <w:sz w:val="16"/>
        <w:szCs w:val="16"/>
      </w:rPr>
      <w:t>gazdálkodó szervezet, állam, önkormányzat, költségvetési szerv, ügyész, jegyző, köztestület, egyéb közigazgatási hatóság</w:t>
    </w:r>
    <w:r w:rsidRPr="00CE4F15">
      <w:rPr>
        <w:rFonts w:ascii="Arial" w:hAnsi="Arial" w:cs="Arial"/>
        <w:sz w:val="16"/>
        <w:szCs w:val="16"/>
      </w:rPr>
      <w:t xml:space="preserve">, valamint az </w:t>
    </w:r>
    <w:r w:rsidRPr="00CE4F15">
      <w:rPr>
        <w:rFonts w:ascii="Arial" w:hAnsi="Arial" w:cs="Arial"/>
        <w:i/>
        <w:sz w:val="16"/>
        <w:szCs w:val="16"/>
      </w:rPr>
      <w:t>ügyfél jogi képviselője</w:t>
    </w:r>
    <w:r w:rsidRPr="00CE4F15">
      <w:rPr>
        <w:rFonts w:ascii="Arial" w:hAnsi="Arial" w:cs="Arial"/>
        <w:sz w:val="16"/>
        <w:szCs w:val="16"/>
      </w:rPr>
      <w:t xml:space="preserve"> (ide értve a természetes személy jogi képviselőjét is) </w:t>
    </w:r>
    <w:r w:rsidRPr="00CE4F15">
      <w:rPr>
        <w:rFonts w:ascii="Arial" w:hAnsi="Arial" w:cs="Arial"/>
        <w:b/>
        <w:sz w:val="16"/>
        <w:szCs w:val="16"/>
      </w:rPr>
      <w:t>elektronikus ügyintézésre köteles</w:t>
    </w:r>
    <w:r w:rsidRPr="00CE4F15">
      <w:rPr>
        <w:rFonts w:ascii="Arial" w:hAnsi="Arial" w:cs="Arial"/>
        <w:sz w:val="16"/>
        <w:szCs w:val="16"/>
      </w:rPr>
      <w:t xml:space="preserve">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3A4" w:rsidRDefault="001943A4" w:rsidP="001943A4">
    <w:pPr>
      <w:pStyle w:val="llb"/>
      <w:rPr>
        <w:rFonts w:hAnsi="Arial" w:cs="Arial"/>
        <w:b/>
        <w:color w:val="002060"/>
        <w:sz w:val="18"/>
        <w:szCs w:val="18"/>
        <w:u w:color="000000"/>
      </w:rPr>
    </w:pPr>
  </w:p>
  <w:p w:rsidR="0031551D" w:rsidRPr="0031551D" w:rsidRDefault="0031551D" w:rsidP="001943A4">
    <w:pPr>
      <w:pStyle w:val="llb"/>
      <w:rPr>
        <w:sz w:val="18"/>
        <w:szCs w:val="18"/>
      </w:rPr>
    </w:pPr>
    <w:r>
      <w:rPr>
        <w:noProof/>
        <w:lang w:eastAsia="hu-HU"/>
      </w:rPr>
      <w:drawing>
        <wp:anchor distT="0" distB="0" distL="114300" distR="114300" simplePos="0" relativeHeight="251664384" behindDoc="1" locked="0" layoutInCell="1" allowOverlap="1" wp14:anchorId="0D19E0E3" wp14:editId="34D520EF">
          <wp:simplePos x="0" y="0"/>
          <wp:positionH relativeFrom="page">
            <wp:align>right</wp:align>
          </wp:positionH>
          <wp:positionV relativeFrom="paragraph">
            <wp:posOffset>-1384935</wp:posOffset>
          </wp:positionV>
          <wp:extent cx="3238500" cy="2237740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ÁMOP alsó logó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0" cy="2237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551D">
      <w:rPr>
        <w:rFonts w:hAnsi="Arial" w:cs="Arial"/>
        <w:b/>
        <w:noProof/>
        <w:color w:val="002060"/>
        <w:sz w:val="18"/>
        <w:szCs w:val="18"/>
        <w:lang w:eastAsia="hu-HU"/>
      </w:rPr>
      <w:drawing>
        <wp:anchor distT="0" distB="0" distL="114300" distR="114300" simplePos="0" relativeHeight="251666432" behindDoc="1" locked="0" layoutInCell="1" allowOverlap="1" wp14:anchorId="53B1D297" wp14:editId="67E8D1A8">
          <wp:simplePos x="0" y="0"/>
          <wp:positionH relativeFrom="page">
            <wp:posOffset>7858125</wp:posOffset>
          </wp:positionH>
          <wp:positionV relativeFrom="paragraph">
            <wp:posOffset>-702945</wp:posOffset>
          </wp:positionV>
          <wp:extent cx="2840990" cy="1962150"/>
          <wp:effectExtent l="0" t="0" r="0" b="0"/>
          <wp:wrapNone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990" cy="1962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551D">
      <w:rPr>
        <w:rFonts w:hAnsi="Arial" w:cs="Arial"/>
        <w:b/>
        <w:color w:val="002060"/>
        <w:sz w:val="18"/>
        <w:szCs w:val="18"/>
        <w:u w:color="000000"/>
      </w:rPr>
      <w:t xml:space="preserve">A projekt az </w:t>
    </w:r>
    <w:r w:rsidRPr="0031551D">
      <w:rPr>
        <w:rFonts w:hAnsi="Arial" w:cs="Arial"/>
        <w:b/>
        <w:color w:val="002060"/>
        <w:sz w:val="18"/>
        <w:szCs w:val="18"/>
        <w:u w:color="000000"/>
        <w:lang w:val="fr-FR"/>
      </w:rPr>
      <w:t>É</w:t>
    </w:r>
    <w:r w:rsidRPr="0031551D">
      <w:rPr>
        <w:rFonts w:hAnsi="Arial" w:cs="Arial"/>
        <w:b/>
        <w:color w:val="002060"/>
        <w:sz w:val="18"/>
        <w:szCs w:val="18"/>
        <w:u w:color="000000"/>
      </w:rPr>
      <w:t>szak-magyarorsz</w:t>
    </w:r>
    <w:r w:rsidRPr="0031551D">
      <w:rPr>
        <w:rFonts w:hAnsi="Arial" w:cs="Arial"/>
        <w:b/>
        <w:color w:val="002060"/>
        <w:sz w:val="18"/>
        <w:szCs w:val="18"/>
        <w:u w:color="000000"/>
      </w:rPr>
      <w:t>á</w:t>
    </w:r>
    <w:r w:rsidRPr="0031551D">
      <w:rPr>
        <w:rFonts w:hAnsi="Arial" w:cs="Arial"/>
        <w:b/>
        <w:color w:val="002060"/>
        <w:sz w:val="18"/>
        <w:szCs w:val="18"/>
        <w:u w:color="000000"/>
      </w:rPr>
      <w:t>gi, az</w:t>
    </w:r>
    <w:r w:rsidRPr="0031551D">
      <w:rPr>
        <w:rFonts w:hAnsi="Arial" w:cs="Arial"/>
        <w:b/>
        <w:color w:val="002060"/>
        <w:sz w:val="18"/>
        <w:szCs w:val="18"/>
        <w:u w:color="000000"/>
        <w:lang w:val="fr-FR"/>
      </w:rPr>
      <w:t> É</w:t>
    </w:r>
    <w:r w:rsidRPr="0031551D">
      <w:rPr>
        <w:rFonts w:hAnsi="Arial" w:cs="Arial"/>
        <w:b/>
        <w:color w:val="002060"/>
        <w:sz w:val="18"/>
        <w:szCs w:val="18"/>
        <w:u w:color="000000"/>
      </w:rPr>
      <w:t>szak-alf</w:t>
    </w:r>
    <w:r w:rsidRPr="0031551D">
      <w:rPr>
        <w:rFonts w:hAnsi="Arial" w:cs="Arial"/>
        <w:b/>
        <w:color w:val="002060"/>
        <w:sz w:val="18"/>
        <w:szCs w:val="18"/>
        <w:u w:color="000000"/>
      </w:rPr>
      <w:t>ö</w:t>
    </w:r>
    <w:r w:rsidRPr="0031551D">
      <w:rPr>
        <w:rFonts w:hAnsi="Arial" w:cs="Arial"/>
        <w:b/>
        <w:color w:val="002060"/>
        <w:sz w:val="18"/>
        <w:szCs w:val="18"/>
        <w:u w:color="000000"/>
      </w:rPr>
      <w:t>ldi, a D</w:t>
    </w:r>
    <w:r w:rsidRPr="0031551D">
      <w:rPr>
        <w:rFonts w:hAnsi="Arial" w:cs="Arial"/>
        <w:b/>
        <w:color w:val="002060"/>
        <w:sz w:val="18"/>
        <w:szCs w:val="18"/>
        <w:u w:color="000000"/>
      </w:rPr>
      <w:t>é</w:t>
    </w:r>
    <w:r w:rsidRPr="0031551D">
      <w:rPr>
        <w:rFonts w:hAnsi="Arial" w:cs="Arial"/>
        <w:b/>
        <w:color w:val="002060"/>
        <w:sz w:val="18"/>
        <w:szCs w:val="18"/>
        <w:u w:color="000000"/>
      </w:rPr>
      <w:t>lalf</w:t>
    </w:r>
    <w:r w:rsidRPr="0031551D">
      <w:rPr>
        <w:rFonts w:hAnsi="Arial" w:cs="Arial"/>
        <w:b/>
        <w:color w:val="002060"/>
        <w:sz w:val="18"/>
        <w:szCs w:val="18"/>
        <w:u w:color="000000"/>
      </w:rPr>
      <w:t>ö</w:t>
    </w:r>
    <w:r w:rsidRPr="0031551D">
      <w:rPr>
        <w:rFonts w:hAnsi="Arial" w:cs="Arial"/>
        <w:b/>
        <w:color w:val="002060"/>
        <w:sz w:val="18"/>
        <w:szCs w:val="18"/>
        <w:u w:color="000000"/>
      </w:rPr>
      <w:t xml:space="preserve">ldi </w:t>
    </w:r>
    <w:r w:rsidRPr="0031551D">
      <w:rPr>
        <w:rFonts w:hAnsi="Arial" w:cs="Arial"/>
        <w:b/>
        <w:color w:val="002060"/>
        <w:sz w:val="18"/>
        <w:szCs w:val="18"/>
        <w:u w:color="000000"/>
      </w:rPr>
      <w:t>é</w:t>
    </w:r>
    <w:r w:rsidRPr="0031551D">
      <w:rPr>
        <w:rFonts w:hAnsi="Arial" w:cs="Arial"/>
        <w:b/>
        <w:color w:val="002060"/>
        <w:sz w:val="18"/>
        <w:szCs w:val="18"/>
        <w:u w:color="000000"/>
      </w:rPr>
      <w:t>s a D</w:t>
    </w:r>
    <w:r w:rsidRPr="0031551D">
      <w:rPr>
        <w:rFonts w:hAnsi="Arial" w:cs="Arial"/>
        <w:b/>
        <w:color w:val="002060"/>
        <w:sz w:val="18"/>
        <w:szCs w:val="18"/>
        <w:u w:color="000000"/>
      </w:rPr>
      <w:t>é</w:t>
    </w:r>
    <w:r w:rsidRPr="0031551D">
      <w:rPr>
        <w:rFonts w:hAnsi="Arial" w:cs="Arial"/>
        <w:b/>
        <w:color w:val="002060"/>
        <w:sz w:val="18"/>
        <w:szCs w:val="18"/>
        <w:u w:color="000000"/>
        <w:lang w:val="de-DE"/>
      </w:rPr>
      <w:t>l-dun</w:t>
    </w:r>
    <w:proofErr w:type="spellStart"/>
    <w:r w:rsidRPr="0031551D">
      <w:rPr>
        <w:rFonts w:hAnsi="Arial" w:cs="Arial"/>
        <w:b/>
        <w:color w:val="002060"/>
        <w:sz w:val="18"/>
        <w:szCs w:val="18"/>
        <w:u w:color="000000"/>
      </w:rPr>
      <w:t>á</w:t>
    </w:r>
    <w:r w:rsidRPr="0031551D">
      <w:rPr>
        <w:rFonts w:hAnsi="Arial" w:cs="Arial"/>
        <w:b/>
        <w:color w:val="002060"/>
        <w:sz w:val="18"/>
        <w:szCs w:val="18"/>
        <w:u w:color="000000"/>
      </w:rPr>
      <w:t>nt</w:t>
    </w:r>
    <w:r w:rsidRPr="0031551D">
      <w:rPr>
        <w:rFonts w:hAnsi="Arial" w:cs="Arial"/>
        <w:b/>
        <w:color w:val="002060"/>
        <w:sz w:val="18"/>
        <w:szCs w:val="18"/>
        <w:u w:color="000000"/>
      </w:rPr>
      <w:t>ú</w:t>
    </w:r>
    <w:r w:rsidRPr="0031551D">
      <w:rPr>
        <w:rFonts w:hAnsi="Arial" w:cs="Arial"/>
        <w:b/>
        <w:color w:val="002060"/>
        <w:sz w:val="18"/>
        <w:szCs w:val="18"/>
        <w:u w:color="000000"/>
      </w:rPr>
      <w:t>l</w:t>
    </w:r>
    <w:proofErr w:type="spellEnd"/>
    <w:r w:rsidRPr="0031551D">
      <w:rPr>
        <w:rFonts w:hAnsi="Arial" w:cs="Arial"/>
        <w:b/>
        <w:color w:val="002060"/>
        <w:sz w:val="18"/>
        <w:szCs w:val="18"/>
        <w:u w:color="000000"/>
      </w:rPr>
      <w:t xml:space="preserve"> r</w:t>
    </w:r>
    <w:r w:rsidRPr="0031551D">
      <w:rPr>
        <w:rFonts w:hAnsi="Arial" w:cs="Arial"/>
        <w:b/>
        <w:color w:val="002060"/>
        <w:sz w:val="18"/>
        <w:szCs w:val="18"/>
        <w:u w:color="000000"/>
      </w:rPr>
      <w:t>é</w:t>
    </w:r>
    <w:r w:rsidRPr="0031551D">
      <w:rPr>
        <w:rFonts w:hAnsi="Arial" w:cs="Arial"/>
        <w:b/>
        <w:color w:val="002060"/>
        <w:sz w:val="18"/>
        <w:szCs w:val="18"/>
        <w:u w:color="000000"/>
      </w:rPr>
      <w:t>gi</w:t>
    </w:r>
    <w:r w:rsidRPr="0031551D">
      <w:rPr>
        <w:rFonts w:hAnsi="Arial" w:cs="Arial"/>
        <w:b/>
        <w:color w:val="002060"/>
        <w:sz w:val="18"/>
        <w:szCs w:val="18"/>
        <w:u w:color="000000"/>
      </w:rPr>
      <w:t>ó</w:t>
    </w:r>
    <w:r w:rsidRPr="0031551D">
      <w:rPr>
        <w:rFonts w:hAnsi="Arial" w:cs="Arial"/>
        <w:b/>
        <w:color w:val="002060"/>
        <w:sz w:val="18"/>
        <w:szCs w:val="18"/>
        <w:u w:color="000000"/>
      </w:rPr>
      <w:t>kban az ifj</w:t>
    </w:r>
    <w:r w:rsidRPr="0031551D">
      <w:rPr>
        <w:rFonts w:hAnsi="Arial" w:cs="Arial"/>
        <w:b/>
        <w:color w:val="002060"/>
        <w:sz w:val="18"/>
        <w:szCs w:val="18"/>
        <w:u w:color="000000"/>
      </w:rPr>
      <w:t>ú</w:t>
    </w:r>
    <w:r w:rsidRPr="0031551D">
      <w:rPr>
        <w:rFonts w:hAnsi="Arial" w:cs="Arial"/>
        <w:b/>
        <w:color w:val="002060"/>
        <w:sz w:val="18"/>
        <w:szCs w:val="18"/>
        <w:u w:color="000000"/>
      </w:rPr>
      <w:t>s</w:t>
    </w:r>
    <w:r w:rsidRPr="0031551D">
      <w:rPr>
        <w:rFonts w:hAnsi="Arial" w:cs="Arial"/>
        <w:b/>
        <w:color w:val="002060"/>
        <w:sz w:val="18"/>
        <w:szCs w:val="18"/>
        <w:u w:color="000000"/>
      </w:rPr>
      <w:t>á</w:t>
    </w:r>
    <w:r w:rsidRPr="0031551D">
      <w:rPr>
        <w:rFonts w:hAnsi="Arial" w:cs="Arial"/>
        <w:b/>
        <w:color w:val="002060"/>
        <w:sz w:val="18"/>
        <w:szCs w:val="18"/>
        <w:u w:color="000000"/>
      </w:rPr>
      <w:t>gi foglalkoztat</w:t>
    </w:r>
    <w:r w:rsidRPr="0031551D">
      <w:rPr>
        <w:rFonts w:hAnsi="Arial" w:cs="Arial"/>
        <w:b/>
        <w:color w:val="002060"/>
        <w:sz w:val="18"/>
        <w:szCs w:val="18"/>
        <w:u w:color="000000"/>
      </w:rPr>
      <w:t>á</w:t>
    </w:r>
    <w:r w:rsidRPr="0031551D">
      <w:rPr>
        <w:rFonts w:hAnsi="Arial" w:cs="Arial"/>
        <w:b/>
        <w:color w:val="002060"/>
        <w:sz w:val="18"/>
        <w:szCs w:val="18"/>
        <w:u w:color="000000"/>
      </w:rPr>
      <w:t>si kezdem</w:t>
    </w:r>
    <w:r w:rsidRPr="0031551D">
      <w:rPr>
        <w:rFonts w:hAnsi="Arial" w:cs="Arial"/>
        <w:b/>
        <w:color w:val="002060"/>
        <w:sz w:val="18"/>
        <w:szCs w:val="18"/>
        <w:u w:color="000000"/>
      </w:rPr>
      <w:t>é</w:t>
    </w:r>
    <w:r w:rsidRPr="0031551D">
      <w:rPr>
        <w:rFonts w:hAnsi="Arial" w:cs="Arial"/>
        <w:b/>
        <w:color w:val="002060"/>
        <w:sz w:val="18"/>
        <w:szCs w:val="18"/>
        <w:u w:color="000000"/>
      </w:rPr>
      <w:t>nyez</w:t>
    </w:r>
    <w:r w:rsidRPr="0031551D">
      <w:rPr>
        <w:rFonts w:hAnsi="Arial" w:cs="Arial"/>
        <w:b/>
        <w:color w:val="002060"/>
        <w:sz w:val="18"/>
        <w:szCs w:val="18"/>
        <w:u w:color="000000"/>
      </w:rPr>
      <w:t>é</w:t>
    </w:r>
    <w:r w:rsidRPr="0031551D">
      <w:rPr>
        <w:rFonts w:hAnsi="Arial" w:cs="Arial"/>
        <w:b/>
        <w:color w:val="002060"/>
        <w:sz w:val="18"/>
        <w:szCs w:val="18"/>
        <w:u w:color="000000"/>
      </w:rPr>
      <w:t>s keret</w:t>
    </w:r>
    <w:r w:rsidRPr="0031551D">
      <w:rPr>
        <w:rFonts w:hAnsi="Arial" w:cs="Arial"/>
        <w:b/>
        <w:color w:val="002060"/>
        <w:sz w:val="18"/>
        <w:szCs w:val="18"/>
        <w:u w:color="000000"/>
      </w:rPr>
      <w:t>é</w:t>
    </w:r>
    <w:r w:rsidRPr="0031551D">
      <w:rPr>
        <w:rFonts w:hAnsi="Arial" w:cs="Arial"/>
        <w:b/>
        <w:color w:val="002060"/>
        <w:sz w:val="18"/>
        <w:szCs w:val="18"/>
        <w:u w:color="000000"/>
      </w:rPr>
      <w:t>ben, t</w:t>
    </w:r>
    <w:r w:rsidRPr="0031551D">
      <w:rPr>
        <w:rFonts w:hAnsi="Arial" w:cs="Arial"/>
        <w:b/>
        <w:color w:val="002060"/>
        <w:sz w:val="18"/>
        <w:szCs w:val="18"/>
        <w:u w:color="000000"/>
      </w:rPr>
      <w:t>á</w:t>
    </w:r>
    <w:r w:rsidRPr="0031551D">
      <w:rPr>
        <w:rFonts w:hAnsi="Arial" w:cs="Arial"/>
        <w:b/>
        <w:color w:val="002060"/>
        <w:sz w:val="18"/>
        <w:szCs w:val="18"/>
        <w:u w:color="000000"/>
      </w:rPr>
      <w:t>mogat</w:t>
    </w:r>
    <w:r w:rsidRPr="0031551D">
      <w:rPr>
        <w:rFonts w:hAnsi="Arial" w:cs="Arial"/>
        <w:b/>
        <w:color w:val="002060"/>
        <w:sz w:val="18"/>
        <w:szCs w:val="18"/>
        <w:u w:color="000000"/>
      </w:rPr>
      <w:t>á</w:t>
    </w:r>
    <w:r w:rsidRPr="0031551D">
      <w:rPr>
        <w:rFonts w:hAnsi="Arial" w:cs="Arial"/>
        <w:b/>
        <w:color w:val="002060"/>
        <w:sz w:val="18"/>
        <w:szCs w:val="18"/>
        <w:u w:color="000000"/>
      </w:rPr>
      <w:t>sban r</w:t>
    </w:r>
    <w:r w:rsidRPr="0031551D">
      <w:rPr>
        <w:rFonts w:hAnsi="Arial" w:cs="Arial"/>
        <w:b/>
        <w:color w:val="002060"/>
        <w:sz w:val="18"/>
        <w:szCs w:val="18"/>
        <w:u w:color="000000"/>
      </w:rPr>
      <w:t>é</w:t>
    </w:r>
    <w:r w:rsidRPr="0031551D">
      <w:rPr>
        <w:rFonts w:hAnsi="Arial" w:cs="Arial"/>
        <w:b/>
        <w:color w:val="002060"/>
        <w:sz w:val="18"/>
        <w:szCs w:val="18"/>
        <w:u w:color="000000"/>
      </w:rPr>
      <w:t>szes</w:t>
    </w:r>
    <w:r w:rsidRPr="0031551D">
      <w:rPr>
        <w:rFonts w:hAnsi="Arial" w:cs="Arial"/>
        <w:b/>
        <w:color w:val="002060"/>
        <w:sz w:val="18"/>
        <w:szCs w:val="18"/>
        <w:u w:color="000000"/>
      </w:rPr>
      <w:t>ü</w:t>
    </w:r>
    <w:r w:rsidRPr="0031551D">
      <w:rPr>
        <w:rFonts w:hAnsi="Arial" w:cs="Arial"/>
        <w:b/>
        <w:color w:val="002060"/>
        <w:sz w:val="18"/>
        <w:szCs w:val="18"/>
        <w:u w:color="000000"/>
      </w:rPr>
      <w:t>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C44" w:rsidRDefault="00F73C44" w:rsidP="000223D3">
      <w:pPr>
        <w:spacing w:after="0" w:line="240" w:lineRule="auto"/>
      </w:pPr>
      <w:r>
        <w:separator/>
      </w:r>
    </w:p>
  </w:footnote>
  <w:footnote w:type="continuationSeparator" w:id="0">
    <w:p w:rsidR="00F73C44" w:rsidRDefault="00F73C44" w:rsidP="00022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6DE" w:rsidRDefault="006326DE">
    <w:pPr>
      <w:pStyle w:val="lfej"/>
    </w:pPr>
  </w:p>
  <w:p w:rsidR="00F43078" w:rsidRDefault="00F43078">
    <w:pPr>
      <w:pStyle w:val="lfej"/>
    </w:pPr>
  </w:p>
  <w:p w:rsidR="006326DE" w:rsidRDefault="006326D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D6D" w:rsidRDefault="0020127D" w:rsidP="00B213AC">
    <w:pPr>
      <w:pStyle w:val="lfej"/>
      <w:rPr>
        <w:rFonts w:ascii="Arial" w:hAnsi="Arial" w:cs="Arial"/>
        <w:b/>
        <w:sz w:val="18"/>
        <w:szCs w:val="18"/>
      </w:rPr>
    </w:pPr>
    <w:r w:rsidRPr="00ED29C7"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2AFCDBAA" wp14:editId="4183CA8C">
          <wp:simplePos x="0" y="0"/>
          <wp:positionH relativeFrom="margin">
            <wp:align>center</wp:align>
          </wp:positionH>
          <wp:positionV relativeFrom="page">
            <wp:posOffset>228600</wp:posOffset>
          </wp:positionV>
          <wp:extent cx="5353050" cy="1191566"/>
          <wp:effectExtent l="0" t="0" r="0" b="8890"/>
          <wp:wrapTight wrapText="bothSides">
            <wp:wrapPolygon edited="0">
              <wp:start x="0" y="0"/>
              <wp:lineTo x="0" y="21416"/>
              <wp:lineTo x="21523" y="21416"/>
              <wp:lineTo x="21523" y="0"/>
              <wp:lineTo x="0" y="0"/>
            </wp:wrapPolygon>
          </wp:wrapTight>
          <wp:docPr id="9" name="Picture 0" descr="BacsKiskun_fej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acsKiskun_fej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11915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1D6D" w:rsidRDefault="00DE1D6D" w:rsidP="00B213AC">
    <w:pPr>
      <w:pStyle w:val="lfej"/>
      <w:rPr>
        <w:rFonts w:ascii="Arial" w:hAnsi="Arial" w:cs="Arial"/>
        <w:b/>
        <w:sz w:val="18"/>
        <w:szCs w:val="18"/>
      </w:rPr>
    </w:pPr>
  </w:p>
  <w:p w:rsidR="00DE1D6D" w:rsidRDefault="00DE1D6D" w:rsidP="00B213AC">
    <w:pPr>
      <w:pStyle w:val="lfej"/>
      <w:rPr>
        <w:rFonts w:ascii="Arial" w:hAnsi="Arial" w:cs="Arial"/>
        <w:b/>
        <w:sz w:val="18"/>
        <w:szCs w:val="18"/>
      </w:rPr>
    </w:pPr>
  </w:p>
  <w:p w:rsidR="00DE1D6D" w:rsidRDefault="00DE1D6D" w:rsidP="00B213AC">
    <w:pPr>
      <w:pStyle w:val="lfej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52A8"/>
    <w:multiLevelType w:val="hybridMultilevel"/>
    <w:tmpl w:val="EAB2454E"/>
    <w:lvl w:ilvl="0" w:tplc="CE4CF0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5AC3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85DFA"/>
    <w:multiLevelType w:val="hybridMultilevel"/>
    <w:tmpl w:val="203A9680"/>
    <w:lvl w:ilvl="0" w:tplc="414A3CD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B52E45"/>
    <w:multiLevelType w:val="hybridMultilevel"/>
    <w:tmpl w:val="33FA7AE0"/>
    <w:lvl w:ilvl="0" w:tplc="040E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E284A60"/>
    <w:multiLevelType w:val="hybridMultilevel"/>
    <w:tmpl w:val="FCD2CEAE"/>
    <w:lvl w:ilvl="0" w:tplc="98625C6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2060"/>
        <w:sz w:val="24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C61DC7"/>
    <w:multiLevelType w:val="hybridMultilevel"/>
    <w:tmpl w:val="BD9CC06C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5119E4"/>
    <w:multiLevelType w:val="hybridMultilevel"/>
    <w:tmpl w:val="2BB0669A"/>
    <w:lvl w:ilvl="0" w:tplc="AF20032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CC096F"/>
    <w:multiLevelType w:val="hybridMultilevel"/>
    <w:tmpl w:val="45425A6C"/>
    <w:lvl w:ilvl="0" w:tplc="BF06DE9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46AC2"/>
    <w:multiLevelType w:val="hybridMultilevel"/>
    <w:tmpl w:val="DBD88782"/>
    <w:lvl w:ilvl="0" w:tplc="FFFFFFFF"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3104344B"/>
    <w:multiLevelType w:val="hybridMultilevel"/>
    <w:tmpl w:val="CF326F52"/>
    <w:lvl w:ilvl="0" w:tplc="3C283B60">
      <w:start w:val="1"/>
      <w:numFmt w:val="bullet"/>
      <w:lvlText w:val=""/>
      <w:lvlJc w:val="left"/>
      <w:pPr>
        <w:tabs>
          <w:tab w:val="num" w:pos="684"/>
        </w:tabs>
        <w:ind w:left="684" w:hanging="284"/>
      </w:pPr>
      <w:rPr>
        <w:rFonts w:ascii="Symbol" w:hAnsi="Symbol" w:hint="default"/>
        <w:color w:val="auto"/>
      </w:rPr>
    </w:lvl>
    <w:lvl w:ilvl="1" w:tplc="A0E293CA">
      <w:start w:val="2"/>
      <w:numFmt w:val="decimal"/>
      <w:lvlText w:val="%2."/>
      <w:lvlJc w:val="left"/>
      <w:pPr>
        <w:tabs>
          <w:tab w:val="num" w:pos="934"/>
        </w:tabs>
        <w:ind w:left="934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006"/>
        </w:tabs>
        <w:ind w:left="10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726"/>
        </w:tabs>
        <w:ind w:left="17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446"/>
        </w:tabs>
        <w:ind w:left="24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166"/>
        </w:tabs>
        <w:ind w:left="31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886"/>
        </w:tabs>
        <w:ind w:left="38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606"/>
        </w:tabs>
        <w:ind w:left="46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326"/>
        </w:tabs>
        <w:ind w:left="5326" w:hanging="180"/>
      </w:pPr>
      <w:rPr>
        <w:rFonts w:cs="Times New Roman"/>
      </w:rPr>
    </w:lvl>
  </w:abstractNum>
  <w:abstractNum w:abstractNumId="9">
    <w:nsid w:val="398447AC"/>
    <w:multiLevelType w:val="hybridMultilevel"/>
    <w:tmpl w:val="FAAC5ED4"/>
    <w:lvl w:ilvl="0" w:tplc="0346EBF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3EC6BB0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Palatino Linotype" w:eastAsia="Times New Roman" w:hAnsi="Palatino Linotype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11806B5"/>
    <w:multiLevelType w:val="hybridMultilevel"/>
    <w:tmpl w:val="F7C04D52"/>
    <w:lvl w:ilvl="0" w:tplc="040E0005">
      <w:start w:val="1"/>
      <w:numFmt w:val="bullet"/>
      <w:lvlText w:val=""/>
      <w:lvlJc w:val="left"/>
      <w:pPr>
        <w:tabs>
          <w:tab w:val="num" w:pos="994"/>
        </w:tabs>
        <w:ind w:left="994" w:hanging="284"/>
      </w:pPr>
      <w:rPr>
        <w:rFonts w:ascii="Wingdings" w:hAnsi="Wingdings" w:hint="default"/>
        <w:color w:val="auto"/>
      </w:rPr>
    </w:lvl>
    <w:lvl w:ilvl="1" w:tplc="A0E293CA">
      <w:start w:val="2"/>
      <w:numFmt w:val="decimal"/>
      <w:lvlText w:val="%2."/>
      <w:lvlJc w:val="left"/>
      <w:pPr>
        <w:tabs>
          <w:tab w:val="num" w:pos="1244"/>
        </w:tabs>
        <w:ind w:left="1244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316"/>
        </w:tabs>
        <w:ind w:left="131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36"/>
        </w:tabs>
        <w:ind w:left="203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756"/>
        </w:tabs>
        <w:ind w:left="275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476"/>
        </w:tabs>
        <w:ind w:left="347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196"/>
        </w:tabs>
        <w:ind w:left="419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916"/>
        </w:tabs>
        <w:ind w:left="491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636"/>
        </w:tabs>
        <w:ind w:left="5636" w:hanging="180"/>
      </w:pPr>
      <w:rPr>
        <w:rFonts w:cs="Times New Roman"/>
      </w:rPr>
    </w:lvl>
  </w:abstractNum>
  <w:abstractNum w:abstractNumId="11">
    <w:nsid w:val="45B162F0"/>
    <w:multiLevelType w:val="hybridMultilevel"/>
    <w:tmpl w:val="CBF404B4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F136104"/>
    <w:multiLevelType w:val="hybridMultilevel"/>
    <w:tmpl w:val="BBB0CC16"/>
    <w:lvl w:ilvl="0" w:tplc="323A246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A0A423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2" w:tplc="3C283B60">
      <w:start w:val="1"/>
      <w:numFmt w:val="bullet"/>
      <w:lvlText w:val=""/>
      <w:lvlJc w:val="left"/>
      <w:pPr>
        <w:tabs>
          <w:tab w:val="num" w:pos="784"/>
        </w:tabs>
        <w:ind w:left="784" w:hanging="284"/>
      </w:pPr>
      <w:rPr>
        <w:rFonts w:ascii="Symbol" w:hAnsi="Symbol" w:hint="default"/>
        <w:color w:val="auto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741E42"/>
    <w:multiLevelType w:val="hybridMultilevel"/>
    <w:tmpl w:val="15E09E5A"/>
    <w:lvl w:ilvl="0" w:tplc="040E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51765A1B"/>
    <w:multiLevelType w:val="hybridMultilevel"/>
    <w:tmpl w:val="CE5AD4F0"/>
    <w:lvl w:ilvl="0" w:tplc="B284E3EC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1A2FC7"/>
    <w:multiLevelType w:val="hybridMultilevel"/>
    <w:tmpl w:val="51BAA9E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34216B"/>
    <w:multiLevelType w:val="hybridMultilevel"/>
    <w:tmpl w:val="5A48FD40"/>
    <w:lvl w:ilvl="0" w:tplc="C9C89E3A">
      <w:numFmt w:val="bullet"/>
      <w:lvlText w:val="−"/>
      <w:lvlJc w:val="left"/>
      <w:pPr>
        <w:tabs>
          <w:tab w:val="num" w:pos="-1796"/>
        </w:tabs>
        <w:ind w:left="-1569" w:hanging="227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19">
      <w:start w:val="1"/>
      <w:numFmt w:val="bullet"/>
      <w:lvlText w:val="o"/>
      <w:lvlJc w:val="left"/>
      <w:pPr>
        <w:tabs>
          <w:tab w:val="num" w:pos="-356"/>
        </w:tabs>
        <w:ind w:left="-356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364"/>
        </w:tabs>
        <w:ind w:left="364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1084"/>
        </w:tabs>
        <w:ind w:left="1084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</w:abstractNum>
  <w:abstractNum w:abstractNumId="17">
    <w:nsid w:val="589C130A"/>
    <w:multiLevelType w:val="hybridMultilevel"/>
    <w:tmpl w:val="169491E8"/>
    <w:lvl w:ilvl="0" w:tplc="09D443BA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877850"/>
    <w:multiLevelType w:val="multilevel"/>
    <w:tmpl w:val="66FE9716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835A7B"/>
    <w:multiLevelType w:val="hybridMultilevel"/>
    <w:tmpl w:val="ED5430C6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D867C0E"/>
    <w:multiLevelType w:val="hybridMultilevel"/>
    <w:tmpl w:val="F9A82C46"/>
    <w:lvl w:ilvl="0" w:tplc="CE4CF0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425C46"/>
    <w:multiLevelType w:val="hybridMultilevel"/>
    <w:tmpl w:val="7B281954"/>
    <w:lvl w:ilvl="0" w:tplc="95F2F59C">
      <w:numFmt w:val="bullet"/>
      <w:lvlText w:val="-"/>
      <w:lvlJc w:val="left"/>
      <w:pPr>
        <w:tabs>
          <w:tab w:val="num" w:pos="0"/>
        </w:tabs>
        <w:ind w:left="227" w:hanging="227"/>
      </w:pPr>
      <w:rPr>
        <w:rFonts w:ascii="Verdana" w:eastAsia="Times New Roman" w:hAnsi="Verdana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7B46F2"/>
    <w:multiLevelType w:val="hybridMultilevel"/>
    <w:tmpl w:val="E7125A2C"/>
    <w:lvl w:ilvl="0" w:tplc="040E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0"/>
  </w:num>
  <w:num w:numId="4">
    <w:abstractNumId w:val="11"/>
  </w:num>
  <w:num w:numId="5">
    <w:abstractNumId w:val="17"/>
  </w:num>
  <w:num w:numId="6">
    <w:abstractNumId w:val="14"/>
  </w:num>
  <w:num w:numId="7">
    <w:abstractNumId w:val="21"/>
  </w:num>
  <w:num w:numId="8">
    <w:abstractNumId w:val="6"/>
  </w:num>
  <w:num w:numId="9">
    <w:abstractNumId w:val="13"/>
  </w:num>
  <w:num w:numId="10">
    <w:abstractNumId w:val="22"/>
  </w:num>
  <w:num w:numId="11">
    <w:abstractNumId w:val="1"/>
  </w:num>
  <w:num w:numId="12">
    <w:abstractNumId w:val="9"/>
  </w:num>
  <w:num w:numId="13">
    <w:abstractNumId w:val="7"/>
  </w:num>
  <w:num w:numId="14">
    <w:abstractNumId w:val="2"/>
  </w:num>
  <w:num w:numId="15">
    <w:abstractNumId w:val="12"/>
  </w:num>
  <w:num w:numId="16">
    <w:abstractNumId w:val="15"/>
  </w:num>
  <w:num w:numId="17">
    <w:abstractNumId w:val="5"/>
  </w:num>
  <w:num w:numId="18">
    <w:abstractNumId w:val="4"/>
  </w:num>
  <w:num w:numId="19">
    <w:abstractNumId w:val="19"/>
  </w:num>
  <w:num w:numId="20">
    <w:abstractNumId w:val="18"/>
  </w:num>
  <w:num w:numId="21">
    <w:abstractNumId w:val="8"/>
  </w:num>
  <w:num w:numId="22">
    <w:abstractNumId w:val="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D8"/>
    <w:rsid w:val="00000EAD"/>
    <w:rsid w:val="00007122"/>
    <w:rsid w:val="000107ED"/>
    <w:rsid w:val="000223D3"/>
    <w:rsid w:val="00027BB0"/>
    <w:rsid w:val="000337E6"/>
    <w:rsid w:val="000377DF"/>
    <w:rsid w:val="000409AB"/>
    <w:rsid w:val="00053B4A"/>
    <w:rsid w:val="00054763"/>
    <w:rsid w:val="00066B8D"/>
    <w:rsid w:val="000A7A17"/>
    <w:rsid w:val="000B7A5A"/>
    <w:rsid w:val="000C0A50"/>
    <w:rsid w:val="000C0E50"/>
    <w:rsid w:val="000C22A3"/>
    <w:rsid w:val="000E3985"/>
    <w:rsid w:val="000E5984"/>
    <w:rsid w:val="00103A4E"/>
    <w:rsid w:val="001136E3"/>
    <w:rsid w:val="001203BD"/>
    <w:rsid w:val="0012441F"/>
    <w:rsid w:val="001623F8"/>
    <w:rsid w:val="0017221C"/>
    <w:rsid w:val="001737C9"/>
    <w:rsid w:val="00185951"/>
    <w:rsid w:val="001943A4"/>
    <w:rsid w:val="001A77F4"/>
    <w:rsid w:val="001C59EA"/>
    <w:rsid w:val="001E4051"/>
    <w:rsid w:val="001F1E09"/>
    <w:rsid w:val="001F77B8"/>
    <w:rsid w:val="0020127D"/>
    <w:rsid w:val="00201F6F"/>
    <w:rsid w:val="0020538F"/>
    <w:rsid w:val="002105B2"/>
    <w:rsid w:val="00217B57"/>
    <w:rsid w:val="0022023B"/>
    <w:rsid w:val="00224E64"/>
    <w:rsid w:val="0022791B"/>
    <w:rsid w:val="00241558"/>
    <w:rsid w:val="00241762"/>
    <w:rsid w:val="002460B2"/>
    <w:rsid w:val="00247F73"/>
    <w:rsid w:val="0027423E"/>
    <w:rsid w:val="002767B3"/>
    <w:rsid w:val="002959D0"/>
    <w:rsid w:val="00295DB7"/>
    <w:rsid w:val="002A7118"/>
    <w:rsid w:val="002B0A4A"/>
    <w:rsid w:val="002C5BE6"/>
    <w:rsid w:val="002F482E"/>
    <w:rsid w:val="002F6871"/>
    <w:rsid w:val="00310E33"/>
    <w:rsid w:val="0031551D"/>
    <w:rsid w:val="00317BCC"/>
    <w:rsid w:val="00324A30"/>
    <w:rsid w:val="00330D4D"/>
    <w:rsid w:val="00331902"/>
    <w:rsid w:val="00332FE4"/>
    <w:rsid w:val="0035656F"/>
    <w:rsid w:val="00366A18"/>
    <w:rsid w:val="00371EAF"/>
    <w:rsid w:val="00396321"/>
    <w:rsid w:val="003A78DD"/>
    <w:rsid w:val="003C3C88"/>
    <w:rsid w:val="003D3E72"/>
    <w:rsid w:val="003E3E2A"/>
    <w:rsid w:val="003F6CD3"/>
    <w:rsid w:val="00402885"/>
    <w:rsid w:val="00402FD8"/>
    <w:rsid w:val="00403756"/>
    <w:rsid w:val="0040561F"/>
    <w:rsid w:val="004061A4"/>
    <w:rsid w:val="004153B5"/>
    <w:rsid w:val="004157DD"/>
    <w:rsid w:val="0043232F"/>
    <w:rsid w:val="00451BDA"/>
    <w:rsid w:val="0045777A"/>
    <w:rsid w:val="004649AA"/>
    <w:rsid w:val="00466148"/>
    <w:rsid w:val="00491799"/>
    <w:rsid w:val="004A4419"/>
    <w:rsid w:val="004F0DDD"/>
    <w:rsid w:val="004F60BD"/>
    <w:rsid w:val="00503318"/>
    <w:rsid w:val="00512E02"/>
    <w:rsid w:val="0051534F"/>
    <w:rsid w:val="00524922"/>
    <w:rsid w:val="00542857"/>
    <w:rsid w:val="00543019"/>
    <w:rsid w:val="00544CA1"/>
    <w:rsid w:val="005645A1"/>
    <w:rsid w:val="00570CB2"/>
    <w:rsid w:val="00584C64"/>
    <w:rsid w:val="005A109C"/>
    <w:rsid w:val="005B49F8"/>
    <w:rsid w:val="005C709F"/>
    <w:rsid w:val="005E6856"/>
    <w:rsid w:val="005F1C86"/>
    <w:rsid w:val="005F5958"/>
    <w:rsid w:val="006006FD"/>
    <w:rsid w:val="006211EA"/>
    <w:rsid w:val="00625CD7"/>
    <w:rsid w:val="006326DE"/>
    <w:rsid w:val="006359A6"/>
    <w:rsid w:val="0065291D"/>
    <w:rsid w:val="00653F66"/>
    <w:rsid w:val="00660809"/>
    <w:rsid w:val="00662209"/>
    <w:rsid w:val="006631CF"/>
    <w:rsid w:val="0066384C"/>
    <w:rsid w:val="00666001"/>
    <w:rsid w:val="0067516F"/>
    <w:rsid w:val="00683828"/>
    <w:rsid w:val="006A6261"/>
    <w:rsid w:val="006E264A"/>
    <w:rsid w:val="00713A92"/>
    <w:rsid w:val="00717035"/>
    <w:rsid w:val="00756F4A"/>
    <w:rsid w:val="00761C42"/>
    <w:rsid w:val="007A1874"/>
    <w:rsid w:val="007C2C2D"/>
    <w:rsid w:val="007C7916"/>
    <w:rsid w:val="007D64F9"/>
    <w:rsid w:val="007F7C65"/>
    <w:rsid w:val="008100B6"/>
    <w:rsid w:val="008131DA"/>
    <w:rsid w:val="00813FAC"/>
    <w:rsid w:val="008145EA"/>
    <w:rsid w:val="00816730"/>
    <w:rsid w:val="00820126"/>
    <w:rsid w:val="0082117E"/>
    <w:rsid w:val="00822D9B"/>
    <w:rsid w:val="00826FFF"/>
    <w:rsid w:val="00832B4A"/>
    <w:rsid w:val="0084545D"/>
    <w:rsid w:val="00856C85"/>
    <w:rsid w:val="00861967"/>
    <w:rsid w:val="008658F1"/>
    <w:rsid w:val="00875420"/>
    <w:rsid w:val="0088053F"/>
    <w:rsid w:val="0089415D"/>
    <w:rsid w:val="00897158"/>
    <w:rsid w:val="008B73F1"/>
    <w:rsid w:val="008D24FE"/>
    <w:rsid w:val="009103A0"/>
    <w:rsid w:val="00921E38"/>
    <w:rsid w:val="00924125"/>
    <w:rsid w:val="00937372"/>
    <w:rsid w:val="00946C25"/>
    <w:rsid w:val="00952F72"/>
    <w:rsid w:val="0097169A"/>
    <w:rsid w:val="00973263"/>
    <w:rsid w:val="00973C9B"/>
    <w:rsid w:val="00974177"/>
    <w:rsid w:val="0097670A"/>
    <w:rsid w:val="00981802"/>
    <w:rsid w:val="009A46DD"/>
    <w:rsid w:val="009A507A"/>
    <w:rsid w:val="009B4820"/>
    <w:rsid w:val="009C48BA"/>
    <w:rsid w:val="009E17E1"/>
    <w:rsid w:val="00A00D63"/>
    <w:rsid w:val="00A048A7"/>
    <w:rsid w:val="00A0751A"/>
    <w:rsid w:val="00A13A3F"/>
    <w:rsid w:val="00A2576B"/>
    <w:rsid w:val="00A2603A"/>
    <w:rsid w:val="00A26434"/>
    <w:rsid w:val="00A34ADD"/>
    <w:rsid w:val="00A41238"/>
    <w:rsid w:val="00A623E5"/>
    <w:rsid w:val="00A70E2C"/>
    <w:rsid w:val="00A84353"/>
    <w:rsid w:val="00A85E4A"/>
    <w:rsid w:val="00AB4B0A"/>
    <w:rsid w:val="00AD0343"/>
    <w:rsid w:val="00AE08A3"/>
    <w:rsid w:val="00AE702F"/>
    <w:rsid w:val="00AF01CD"/>
    <w:rsid w:val="00B213AC"/>
    <w:rsid w:val="00B4205C"/>
    <w:rsid w:val="00B67234"/>
    <w:rsid w:val="00B7239D"/>
    <w:rsid w:val="00B96BA8"/>
    <w:rsid w:val="00BA0F40"/>
    <w:rsid w:val="00BD1F85"/>
    <w:rsid w:val="00C000AC"/>
    <w:rsid w:val="00C2339C"/>
    <w:rsid w:val="00C37138"/>
    <w:rsid w:val="00C46424"/>
    <w:rsid w:val="00CD6448"/>
    <w:rsid w:val="00CD64B8"/>
    <w:rsid w:val="00CE4F15"/>
    <w:rsid w:val="00CE72F2"/>
    <w:rsid w:val="00D23A79"/>
    <w:rsid w:val="00D25A32"/>
    <w:rsid w:val="00D50CAA"/>
    <w:rsid w:val="00D856DD"/>
    <w:rsid w:val="00D93403"/>
    <w:rsid w:val="00DA7B19"/>
    <w:rsid w:val="00DB54E3"/>
    <w:rsid w:val="00DC3862"/>
    <w:rsid w:val="00DE1D6D"/>
    <w:rsid w:val="00DF11AC"/>
    <w:rsid w:val="00DF6622"/>
    <w:rsid w:val="00E17DEE"/>
    <w:rsid w:val="00E305D4"/>
    <w:rsid w:val="00E32104"/>
    <w:rsid w:val="00E538A1"/>
    <w:rsid w:val="00E767E3"/>
    <w:rsid w:val="00E86156"/>
    <w:rsid w:val="00E97FD2"/>
    <w:rsid w:val="00EA6137"/>
    <w:rsid w:val="00EA692D"/>
    <w:rsid w:val="00EB159C"/>
    <w:rsid w:val="00EB5FA5"/>
    <w:rsid w:val="00EF78B4"/>
    <w:rsid w:val="00F01337"/>
    <w:rsid w:val="00F03D1C"/>
    <w:rsid w:val="00F200F1"/>
    <w:rsid w:val="00F27CAE"/>
    <w:rsid w:val="00F418B6"/>
    <w:rsid w:val="00F43078"/>
    <w:rsid w:val="00F61E6F"/>
    <w:rsid w:val="00F629F8"/>
    <w:rsid w:val="00F66138"/>
    <w:rsid w:val="00F70C22"/>
    <w:rsid w:val="00F73C44"/>
    <w:rsid w:val="00F76126"/>
    <w:rsid w:val="00F81A0A"/>
    <w:rsid w:val="00FC21B2"/>
    <w:rsid w:val="00FE4DF6"/>
    <w:rsid w:val="00FF0C07"/>
    <w:rsid w:val="00FF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DCAFE6F-94E5-4B97-8B96-4EB9E291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3A92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402FD8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022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locked/>
    <w:rsid w:val="000223D3"/>
    <w:rPr>
      <w:rFonts w:cs="Times New Roman"/>
    </w:rPr>
  </w:style>
  <w:style w:type="paragraph" w:styleId="llb">
    <w:name w:val="footer"/>
    <w:basedOn w:val="Norml"/>
    <w:link w:val="llbChar"/>
    <w:uiPriority w:val="99"/>
    <w:rsid w:val="00022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0223D3"/>
    <w:rPr>
      <w:rFonts w:cs="Times New Roman"/>
    </w:rPr>
  </w:style>
  <w:style w:type="paragraph" w:styleId="NormlWeb">
    <w:name w:val="Normal (Web)"/>
    <w:basedOn w:val="Norml"/>
    <w:uiPriority w:val="99"/>
    <w:rsid w:val="0098180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44142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F76126"/>
    <w:pPr>
      <w:ind w:left="720"/>
      <w:contextualSpacing/>
    </w:pPr>
  </w:style>
  <w:style w:type="character" w:styleId="Mrltotthiperhivatkozs">
    <w:name w:val="FollowedHyperlink"/>
    <w:uiPriority w:val="99"/>
    <w:semiHidden/>
    <w:rsid w:val="00F76126"/>
    <w:rPr>
      <w:rFonts w:cs="Times New Roman"/>
      <w:color w:val="954F72"/>
      <w:u w:val="single"/>
    </w:rPr>
  </w:style>
  <w:style w:type="paragraph" w:customStyle="1" w:styleId="Char">
    <w:name w:val="Char"/>
    <w:basedOn w:val="Norml"/>
    <w:uiPriority w:val="99"/>
    <w:rsid w:val="002B0A4A"/>
    <w:pPr>
      <w:spacing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1">
    <w:name w:val="Char1"/>
    <w:basedOn w:val="Norml"/>
    <w:uiPriority w:val="99"/>
    <w:rsid w:val="004F0DDD"/>
    <w:pPr>
      <w:spacing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BasicParagraph">
    <w:name w:val="[Basic Paragraph]"/>
    <w:basedOn w:val="Norml"/>
    <w:uiPriority w:val="99"/>
    <w:rsid w:val="000C0E50"/>
    <w:pPr>
      <w:autoSpaceDE w:val="0"/>
      <w:autoSpaceDN w:val="0"/>
      <w:adjustRightInd w:val="0"/>
      <w:spacing w:after="0" w:line="288" w:lineRule="auto"/>
      <w:textAlignment w:val="center"/>
    </w:pPr>
    <w:rPr>
      <w:color w:val="000000"/>
      <w:sz w:val="24"/>
      <w:szCs w:val="24"/>
      <w:lang w:val="en-US"/>
    </w:rPr>
  </w:style>
  <w:style w:type="paragraph" w:styleId="Buborkszveg">
    <w:name w:val="Balloon Text"/>
    <w:basedOn w:val="Norml"/>
    <w:link w:val="BuborkszvegChar"/>
    <w:uiPriority w:val="99"/>
    <w:semiHidden/>
    <w:rsid w:val="00205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locked/>
    <w:rsid w:val="0020538F"/>
    <w:rPr>
      <w:rFonts w:ascii="Segoe UI" w:hAnsi="Segoe UI" w:cs="Segoe UI"/>
      <w:sz w:val="18"/>
      <w:szCs w:val="18"/>
    </w:rPr>
  </w:style>
  <w:style w:type="paragraph" w:styleId="Cm">
    <w:name w:val="Title"/>
    <w:basedOn w:val="Norml"/>
    <w:next w:val="Alcm"/>
    <w:link w:val="CmChar"/>
    <w:uiPriority w:val="99"/>
    <w:qFormat/>
    <w:rsid w:val="00241762"/>
    <w:pPr>
      <w:spacing w:after="0" w:line="240" w:lineRule="auto"/>
      <w:jc w:val="center"/>
      <w:outlineLvl w:val="0"/>
    </w:pPr>
    <w:rPr>
      <w:rFonts w:ascii="Trajan Pro" w:hAnsi="Trajan Pro"/>
      <w:bCs/>
      <w:kern w:val="28"/>
      <w:sz w:val="20"/>
      <w:szCs w:val="32"/>
    </w:rPr>
  </w:style>
  <w:style w:type="character" w:customStyle="1" w:styleId="CmChar">
    <w:name w:val="Cím Char"/>
    <w:link w:val="Cm"/>
    <w:uiPriority w:val="99"/>
    <w:locked/>
    <w:rsid w:val="00241762"/>
    <w:rPr>
      <w:rFonts w:ascii="Trajan Pro" w:hAnsi="Trajan Pro" w:cs="Times New Roman"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99"/>
    <w:qFormat/>
    <w:rsid w:val="00241762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AlcmChar">
    <w:name w:val="Alcím Char"/>
    <w:link w:val="Alcm"/>
    <w:uiPriority w:val="99"/>
    <w:locked/>
    <w:rsid w:val="00241762"/>
    <w:rPr>
      <w:rFonts w:eastAsia="Times New Roman" w:cs="Times New Roman"/>
      <w:color w:val="5A5A5A"/>
      <w:spacing w:val="15"/>
    </w:rPr>
  </w:style>
  <w:style w:type="paragraph" w:styleId="Szvegtrzs">
    <w:name w:val="Body Text"/>
    <w:link w:val="SzvegtrzsChar"/>
    <w:rsid w:val="00E17DE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eastAsia="Arial Unicode MS" w:hAnsi="Arial Unicode MS" w:cs="Arial Unicode MS"/>
      <w:color w:val="404040"/>
      <w:u w:color="404040"/>
      <w:bdr w:val="nil"/>
    </w:rPr>
  </w:style>
  <w:style w:type="character" w:customStyle="1" w:styleId="SzvegtrzsChar">
    <w:name w:val="Szövegtörzs Char"/>
    <w:link w:val="Szvegtrzs"/>
    <w:rsid w:val="00E17DEE"/>
    <w:rPr>
      <w:rFonts w:ascii="Arial" w:eastAsia="Arial Unicode MS" w:hAnsi="Arial Unicode MS" w:cs="Arial Unicode MS"/>
      <w:color w:val="404040"/>
      <w:sz w:val="20"/>
      <w:szCs w:val="20"/>
      <w:u w:color="40404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sod-abauj-zemplen.munka.hu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kormanyhivatal.h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Ifjusagi-Garanc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fjusagigarancia.gov.h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</vt:lpstr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</dc:title>
  <dc:subject/>
  <dc:creator>Csilik Katalin</dc:creator>
  <cp:keywords/>
  <dc:description/>
  <cp:lastModifiedBy>Egriné Sarkadi Beáta</cp:lastModifiedBy>
  <cp:revision>2</cp:revision>
  <cp:lastPrinted>2017-03-31T10:05:00Z</cp:lastPrinted>
  <dcterms:created xsi:type="dcterms:W3CDTF">2019-01-09T12:33:00Z</dcterms:created>
  <dcterms:modified xsi:type="dcterms:W3CDTF">2019-01-09T12:33:00Z</dcterms:modified>
</cp:coreProperties>
</file>